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6145B" w14:textId="77777777" w:rsidR="00B84CC8" w:rsidRDefault="00B84CC8" w:rsidP="00A61C28">
      <w:pPr>
        <w:rPr>
          <w:lang w:val="nl-BE"/>
        </w:rPr>
      </w:pPr>
    </w:p>
    <w:tbl>
      <w:tblPr>
        <w:tblStyle w:val="Tabelraster"/>
        <w:tblW w:w="0" w:type="auto"/>
        <w:jc w:val="center"/>
        <w:tblLook w:val="04A0" w:firstRow="1" w:lastRow="0" w:firstColumn="1" w:lastColumn="0" w:noHBand="0" w:noVBand="1"/>
      </w:tblPr>
      <w:tblGrid>
        <w:gridCol w:w="7019"/>
      </w:tblGrid>
      <w:tr w:rsidR="00432B27" w14:paraId="107715B0" w14:textId="77777777" w:rsidTr="00432B27">
        <w:trPr>
          <w:trHeight w:val="2509"/>
          <w:jc w:val="center"/>
        </w:trPr>
        <w:tc>
          <w:tcPr>
            <w:tcW w:w="7019" w:type="dxa"/>
          </w:tcPr>
          <w:p w14:paraId="48353746" w14:textId="77777777" w:rsidR="00432B27" w:rsidRDefault="00432B27" w:rsidP="00A61C28">
            <w:pPr>
              <w:rPr>
                <w:lang w:val="nl-BE"/>
              </w:rPr>
            </w:pPr>
          </w:p>
          <w:p w14:paraId="6F3AC316" w14:textId="77777777" w:rsidR="00432B27" w:rsidRDefault="00432B27" w:rsidP="00A61C28">
            <w:pPr>
              <w:rPr>
                <w:lang w:val="nl-BE"/>
              </w:rPr>
            </w:pPr>
          </w:p>
          <w:p w14:paraId="0F53A7A3" w14:textId="77777777" w:rsidR="00432B27" w:rsidRDefault="00432B27" w:rsidP="00A61C28">
            <w:pPr>
              <w:rPr>
                <w:lang w:val="nl-BE"/>
              </w:rPr>
            </w:pPr>
          </w:p>
          <w:p w14:paraId="5DB93E58" w14:textId="1A066038" w:rsidR="00432B27" w:rsidRPr="00E10FAC" w:rsidRDefault="00485557" w:rsidP="00432B27">
            <w:pPr>
              <w:pStyle w:val="Duidelijkcitaat"/>
              <w:rPr>
                <w:color w:val="0070C0"/>
                <w:lang w:val="nl-BE"/>
              </w:rPr>
            </w:pPr>
            <w:r>
              <w:rPr>
                <w:color w:val="0070C0"/>
                <w:lang w:val="nl-BE"/>
              </w:rPr>
              <w:t xml:space="preserve">HALFTIJDS </w:t>
            </w:r>
            <w:r w:rsidR="00432B27" w:rsidRPr="00E10FAC">
              <w:rPr>
                <w:color w:val="0070C0"/>
                <w:lang w:val="nl-BE"/>
              </w:rPr>
              <w:t xml:space="preserve">ADMINISTRATIEF MEDEWERKER </w:t>
            </w:r>
            <w:r>
              <w:rPr>
                <w:color w:val="0070C0"/>
                <w:lang w:val="nl-BE"/>
              </w:rPr>
              <w:t>INFORMATIEBEHEER</w:t>
            </w:r>
          </w:p>
          <w:p w14:paraId="67AA3D5F" w14:textId="77777777" w:rsidR="00432B27" w:rsidRDefault="00432B27" w:rsidP="00432B27">
            <w:pPr>
              <w:jc w:val="center"/>
              <w:rPr>
                <w:lang w:val="nl-BE"/>
              </w:rPr>
            </w:pPr>
          </w:p>
          <w:p w14:paraId="11CB1BA5" w14:textId="7A1B6C85" w:rsidR="00432B27" w:rsidRDefault="00432B27" w:rsidP="00432B27">
            <w:pPr>
              <w:jc w:val="center"/>
              <w:rPr>
                <w:lang w:val="nl-BE"/>
              </w:rPr>
            </w:pPr>
            <w:r w:rsidRPr="00432B27">
              <w:rPr>
                <w:b/>
                <w:bCs/>
                <w:u w:val="single"/>
                <w:lang w:val="nl-BE"/>
              </w:rPr>
              <w:t>Salarisschaal:</w:t>
            </w:r>
            <w:r>
              <w:rPr>
                <w:lang w:val="nl-BE"/>
              </w:rPr>
              <w:t xml:space="preserve"> C1-3</w:t>
            </w:r>
          </w:p>
          <w:p w14:paraId="348087FA" w14:textId="41ED560A" w:rsidR="00432B27" w:rsidRDefault="00432B27" w:rsidP="00432B27">
            <w:pPr>
              <w:jc w:val="center"/>
              <w:rPr>
                <w:lang w:val="nl-BE"/>
              </w:rPr>
            </w:pPr>
            <w:r w:rsidRPr="00432B27">
              <w:rPr>
                <w:b/>
                <w:bCs/>
                <w:u w:val="single"/>
                <w:lang w:val="nl-BE"/>
              </w:rPr>
              <w:t>Cluster:</w:t>
            </w:r>
            <w:r>
              <w:rPr>
                <w:lang w:val="nl-BE"/>
              </w:rPr>
              <w:t xml:space="preserve"> Organisatie &amp; personeel</w:t>
            </w:r>
          </w:p>
          <w:p w14:paraId="375343C4" w14:textId="4D4AB3BD" w:rsidR="00432B27" w:rsidRDefault="00432B27" w:rsidP="00432B27">
            <w:pPr>
              <w:jc w:val="center"/>
              <w:rPr>
                <w:lang w:val="nl-BE"/>
              </w:rPr>
            </w:pPr>
            <w:r w:rsidRPr="00432B27">
              <w:rPr>
                <w:b/>
                <w:bCs/>
                <w:u w:val="single"/>
                <w:lang w:val="nl-BE"/>
              </w:rPr>
              <w:t>Dienst:</w:t>
            </w:r>
            <w:r>
              <w:rPr>
                <w:lang w:val="nl-BE"/>
              </w:rPr>
              <w:t xml:space="preserve"> </w:t>
            </w:r>
            <w:r w:rsidR="00B65C3D">
              <w:rPr>
                <w:lang w:val="nl-BE"/>
              </w:rPr>
              <w:t>Informatiebeheer</w:t>
            </w:r>
          </w:p>
          <w:p w14:paraId="7EEA85E8" w14:textId="504CF60E" w:rsidR="00432B27" w:rsidRPr="00432B27" w:rsidRDefault="00432B27" w:rsidP="00432B27">
            <w:pPr>
              <w:spacing w:before="100" w:beforeAutospacing="1" w:after="100" w:afterAutospacing="1"/>
              <w:jc w:val="left"/>
              <w:rPr>
                <w:rFonts w:ascii="Times New Roman" w:hAnsi="Times New Roman"/>
                <w:spacing w:val="0"/>
                <w:sz w:val="24"/>
                <w:szCs w:val="24"/>
                <w:lang w:val="nl-BE"/>
              </w:rPr>
            </w:pPr>
          </w:p>
          <w:p w14:paraId="6CD2A27F" w14:textId="10760F5E" w:rsidR="00432B27" w:rsidRDefault="00432B27" w:rsidP="00432B27">
            <w:pPr>
              <w:jc w:val="center"/>
              <w:rPr>
                <w:lang w:val="nl-BE"/>
              </w:rPr>
            </w:pPr>
          </w:p>
          <w:p w14:paraId="46BB7C28" w14:textId="77777777" w:rsidR="00432B27" w:rsidRDefault="00432B27" w:rsidP="00A61C28">
            <w:pPr>
              <w:rPr>
                <w:lang w:val="nl-BE"/>
              </w:rPr>
            </w:pPr>
          </w:p>
          <w:p w14:paraId="36592FF3" w14:textId="77777777" w:rsidR="00432B27" w:rsidRDefault="00432B27" w:rsidP="00A61C28">
            <w:pPr>
              <w:rPr>
                <w:lang w:val="nl-BE"/>
              </w:rPr>
            </w:pPr>
          </w:p>
          <w:p w14:paraId="7457D7E9" w14:textId="77777777" w:rsidR="00432B27" w:rsidRDefault="00432B27" w:rsidP="00A61C28">
            <w:pPr>
              <w:rPr>
                <w:lang w:val="nl-BE"/>
              </w:rPr>
            </w:pPr>
          </w:p>
          <w:p w14:paraId="242DEA02" w14:textId="77777777" w:rsidR="00432B27" w:rsidRDefault="00432B27" w:rsidP="00A61C28">
            <w:pPr>
              <w:rPr>
                <w:lang w:val="nl-BE"/>
              </w:rPr>
            </w:pPr>
          </w:p>
        </w:tc>
      </w:tr>
    </w:tbl>
    <w:p w14:paraId="51F846CE" w14:textId="77777777" w:rsidR="00432B27" w:rsidRDefault="00432B27" w:rsidP="00A61C28">
      <w:pPr>
        <w:rPr>
          <w:lang w:val="nl-BE"/>
        </w:rPr>
      </w:pPr>
    </w:p>
    <w:p w14:paraId="582C6C93" w14:textId="77777777" w:rsidR="00432B27" w:rsidRDefault="00432B27" w:rsidP="00A61C28">
      <w:pPr>
        <w:rPr>
          <w:lang w:val="nl-BE"/>
        </w:rPr>
      </w:pPr>
    </w:p>
    <w:p w14:paraId="53E595D8" w14:textId="00C1F20E" w:rsidR="00432B27" w:rsidRPr="00432B27" w:rsidRDefault="00432B27" w:rsidP="00A61C28">
      <w:pPr>
        <w:rPr>
          <w:rStyle w:val="Intensieveverwijzing"/>
        </w:rPr>
      </w:pPr>
      <w:r w:rsidRPr="00E10FAC">
        <w:rPr>
          <w:rStyle w:val="Intensieveverwijzing"/>
          <w:color w:val="0070C0"/>
        </w:rPr>
        <w:t>Plaats in de organisatie</w:t>
      </w:r>
    </w:p>
    <w:p w14:paraId="77BE63DA" w14:textId="77777777" w:rsidR="00432B27" w:rsidRDefault="00432B27" w:rsidP="00A61C28">
      <w:pPr>
        <w:rPr>
          <w:lang w:val="nl-BE"/>
        </w:rPr>
      </w:pPr>
    </w:p>
    <w:p w14:paraId="76148160" w14:textId="79DA502D" w:rsidR="00432B27" w:rsidRDefault="000A07AC" w:rsidP="00A61C28">
      <w:pPr>
        <w:rPr>
          <w:lang w:val="nl-BE"/>
        </w:rPr>
      </w:pPr>
      <w:r>
        <w:rPr>
          <w:lang w:val="nl-BE"/>
        </w:rPr>
        <w:t>Leiding, coaching en evaluatie</w:t>
      </w:r>
    </w:p>
    <w:p w14:paraId="694B4559" w14:textId="77777777" w:rsidR="000A07AC" w:rsidRDefault="000A07AC" w:rsidP="00A61C28">
      <w:pPr>
        <w:rPr>
          <w:lang w:val="nl-BE"/>
        </w:rPr>
      </w:pPr>
    </w:p>
    <w:p w14:paraId="10AF9BED" w14:textId="4DE275F7" w:rsidR="000A07AC" w:rsidRDefault="000A07AC" w:rsidP="00A61C28">
      <w:pPr>
        <w:rPr>
          <w:lang w:val="nl-BE"/>
        </w:rPr>
      </w:pPr>
      <w:r>
        <w:rPr>
          <w:lang w:val="nl-BE"/>
        </w:rPr>
        <w:t>Eerste evaluator:</w:t>
      </w:r>
      <w:r>
        <w:rPr>
          <w:lang w:val="nl-BE"/>
        </w:rPr>
        <w:tab/>
      </w:r>
      <w:r w:rsidR="00B65C3D">
        <w:rPr>
          <w:lang w:val="nl-BE"/>
        </w:rPr>
        <w:t>Clusterverantwoordelijke organisatie en personeel</w:t>
      </w:r>
    </w:p>
    <w:p w14:paraId="3CE8E139" w14:textId="7F18A72A" w:rsidR="000A07AC" w:rsidRDefault="000A07AC" w:rsidP="00A61C28">
      <w:pPr>
        <w:rPr>
          <w:lang w:val="nl-BE"/>
        </w:rPr>
      </w:pPr>
      <w:r>
        <w:rPr>
          <w:lang w:val="nl-BE"/>
        </w:rPr>
        <w:t>Tweede evaluator:</w:t>
      </w:r>
      <w:r>
        <w:rPr>
          <w:lang w:val="nl-BE"/>
        </w:rPr>
        <w:tab/>
      </w:r>
      <w:r w:rsidR="00B65C3D">
        <w:rPr>
          <w:lang w:val="nl-BE"/>
        </w:rPr>
        <w:t>Algemeen directeur</w:t>
      </w:r>
    </w:p>
    <w:p w14:paraId="5E26C065" w14:textId="77777777" w:rsidR="00432B27" w:rsidRDefault="00432B27" w:rsidP="00A61C28">
      <w:pPr>
        <w:rPr>
          <w:lang w:val="nl-BE"/>
        </w:rPr>
      </w:pPr>
    </w:p>
    <w:p w14:paraId="714F25A8" w14:textId="77777777" w:rsidR="00FB3291" w:rsidRDefault="00FB3291" w:rsidP="00A61C28">
      <w:pPr>
        <w:rPr>
          <w:lang w:val="nl-BE"/>
        </w:rPr>
      </w:pPr>
    </w:p>
    <w:p w14:paraId="7D85474A" w14:textId="7FF190DB" w:rsidR="00432B27" w:rsidRPr="00432B27" w:rsidRDefault="00432B27" w:rsidP="00A61C28">
      <w:pPr>
        <w:rPr>
          <w:rStyle w:val="Intensieveverwijzing"/>
        </w:rPr>
      </w:pPr>
      <w:r w:rsidRPr="00E10FAC">
        <w:rPr>
          <w:rStyle w:val="Intensieveverwijzing"/>
          <w:color w:val="0070C0"/>
        </w:rPr>
        <w:t>Doel van de functie</w:t>
      </w:r>
    </w:p>
    <w:p w14:paraId="5A7599E6" w14:textId="77777777" w:rsidR="00432B27" w:rsidRDefault="00432B27" w:rsidP="00A61C28">
      <w:pPr>
        <w:rPr>
          <w:lang w:val="nl-BE"/>
        </w:rPr>
      </w:pPr>
    </w:p>
    <w:p w14:paraId="01A3EAA4" w14:textId="10B366C0" w:rsidR="00B60852" w:rsidRDefault="00E43BA2" w:rsidP="00E43BA2">
      <w:pPr>
        <w:jc w:val="left"/>
        <w:rPr>
          <w:lang w:val="nl-BE"/>
        </w:rPr>
      </w:pPr>
      <w:r w:rsidRPr="00E43BA2">
        <w:rPr>
          <w:lang w:val="nl-BE"/>
        </w:rPr>
        <w:t xml:space="preserve">Als administratief medewerker </w:t>
      </w:r>
      <w:r w:rsidR="00485557">
        <w:rPr>
          <w:lang w:val="nl-BE"/>
        </w:rPr>
        <w:t xml:space="preserve">van onze </w:t>
      </w:r>
      <w:r w:rsidR="00B65C3D">
        <w:rPr>
          <w:lang w:val="nl-BE"/>
        </w:rPr>
        <w:t>dienst informatiebeheer sta je de expert informatiebeheer bij in zijn taken.  Je bent verantwoordelijk voor de opmaak van inventarissen voor een gestructureerde archiefwerking.  Je maakt op basis van de instructies van de expert informatiebeheer de serieregisters op voor alle documenten die opgemaakt worden in het lokaal bestuur in functie van onze dienstverlening.  Je begeleidt de diensten bij het opvragen en terugbrengen van archiefstukken en zorgt mee voor de ontsluiting van het archief naar het publiek.  Je stuurt security alerts uit om collega’s in te lichten rond phishing.  Je werkt de verwerkingsregisters bij in nauw overleg met de verschillende diensten.</w:t>
      </w:r>
    </w:p>
    <w:p w14:paraId="2DD16C48" w14:textId="77777777" w:rsidR="00432B27" w:rsidRDefault="00432B27" w:rsidP="00A61C28">
      <w:pPr>
        <w:rPr>
          <w:lang w:val="nl-BE"/>
        </w:rPr>
      </w:pPr>
    </w:p>
    <w:p w14:paraId="0103FDB6" w14:textId="3C503A8F" w:rsidR="00432B27" w:rsidRPr="00E10FAC" w:rsidRDefault="00432B27" w:rsidP="00A61C28">
      <w:pPr>
        <w:rPr>
          <w:rStyle w:val="Intensieveverwijzing"/>
          <w:color w:val="0070C0"/>
        </w:rPr>
      </w:pPr>
      <w:r w:rsidRPr="00E10FAC">
        <w:rPr>
          <w:rStyle w:val="Intensieveverwijzing"/>
          <w:color w:val="0070C0"/>
        </w:rPr>
        <w:t>Taken</w:t>
      </w:r>
    </w:p>
    <w:p w14:paraId="6A2BFE37" w14:textId="77777777" w:rsidR="00432B27" w:rsidRDefault="00432B27" w:rsidP="00A61C28">
      <w:pPr>
        <w:rPr>
          <w:lang w:val="nl-BE"/>
        </w:rPr>
      </w:pPr>
    </w:p>
    <w:p w14:paraId="0DE615A0" w14:textId="77777777" w:rsidR="00485557" w:rsidRPr="00485557" w:rsidRDefault="00485557" w:rsidP="0089351C">
      <w:pPr>
        <w:pStyle w:val="Lijstalinea"/>
        <w:numPr>
          <w:ilvl w:val="0"/>
          <w:numId w:val="28"/>
        </w:numPr>
        <w:jc w:val="left"/>
        <w:rPr>
          <w:lang w:val="nl-BE"/>
        </w:rPr>
      </w:pPr>
      <w:r w:rsidRPr="00485557">
        <w:rPr>
          <w:lang w:val="nl-BE"/>
        </w:rPr>
        <w:t xml:space="preserve">De opvolging van ontleningen van het archief </w:t>
      </w:r>
    </w:p>
    <w:p w14:paraId="4ED86035" w14:textId="77777777" w:rsidR="00485557" w:rsidRPr="00485557" w:rsidRDefault="00485557" w:rsidP="0089351C">
      <w:pPr>
        <w:pStyle w:val="Lijstalinea"/>
        <w:numPr>
          <w:ilvl w:val="0"/>
          <w:numId w:val="28"/>
        </w:numPr>
        <w:jc w:val="left"/>
        <w:rPr>
          <w:lang w:val="nl-BE"/>
        </w:rPr>
      </w:pPr>
      <w:r w:rsidRPr="00485557">
        <w:rPr>
          <w:lang w:val="nl-BE"/>
        </w:rPr>
        <w:t>Het inventariseren van de verschillende archiefcollecties en bijwerken van de plaatslijst</w:t>
      </w:r>
    </w:p>
    <w:p w14:paraId="5DEFBD39" w14:textId="77777777" w:rsidR="00485557" w:rsidRPr="00485557" w:rsidRDefault="00485557" w:rsidP="0089351C">
      <w:pPr>
        <w:pStyle w:val="Lijstalinea"/>
        <w:numPr>
          <w:ilvl w:val="0"/>
          <w:numId w:val="28"/>
        </w:numPr>
        <w:jc w:val="left"/>
        <w:rPr>
          <w:lang w:val="nl-BE"/>
        </w:rPr>
      </w:pPr>
      <w:r w:rsidRPr="00485557">
        <w:rPr>
          <w:lang w:val="nl-BE"/>
        </w:rPr>
        <w:t>Het opschonen en herverpakken van het archief</w:t>
      </w:r>
    </w:p>
    <w:p w14:paraId="513B2A18" w14:textId="77777777" w:rsidR="00485557" w:rsidRPr="00485557" w:rsidRDefault="00485557" w:rsidP="0089351C">
      <w:pPr>
        <w:pStyle w:val="Lijstalinea"/>
        <w:numPr>
          <w:ilvl w:val="0"/>
          <w:numId w:val="28"/>
        </w:numPr>
        <w:jc w:val="left"/>
        <w:rPr>
          <w:lang w:val="nl-BE"/>
        </w:rPr>
      </w:pPr>
      <w:r w:rsidRPr="00485557">
        <w:rPr>
          <w:lang w:val="nl-BE"/>
        </w:rPr>
        <w:t>Ondersteuning bij opleiding van nieuwe medewerkers en communicatie rond richtlijnen voor informatiebeheer en informatieveiligheid</w:t>
      </w:r>
    </w:p>
    <w:p w14:paraId="65CAB442" w14:textId="77777777" w:rsidR="00485557" w:rsidRPr="00485557" w:rsidRDefault="00485557" w:rsidP="0089351C">
      <w:pPr>
        <w:pStyle w:val="Lijstalinea"/>
        <w:numPr>
          <w:ilvl w:val="0"/>
          <w:numId w:val="28"/>
        </w:numPr>
        <w:jc w:val="left"/>
        <w:rPr>
          <w:lang w:val="nl-BE"/>
        </w:rPr>
      </w:pPr>
      <w:r w:rsidRPr="00485557">
        <w:rPr>
          <w:lang w:val="nl-BE"/>
        </w:rPr>
        <w:lastRenderedPageBreak/>
        <w:t>Ondersteuning bij digitaliseren van archieven</w:t>
      </w:r>
    </w:p>
    <w:p w14:paraId="2C722424" w14:textId="77777777" w:rsidR="00485557" w:rsidRPr="00485557" w:rsidRDefault="00485557" w:rsidP="0089351C">
      <w:pPr>
        <w:pStyle w:val="Lijstalinea"/>
        <w:numPr>
          <w:ilvl w:val="0"/>
          <w:numId w:val="28"/>
        </w:numPr>
        <w:jc w:val="left"/>
        <w:rPr>
          <w:lang w:val="nl-BE"/>
        </w:rPr>
      </w:pPr>
      <w:r w:rsidRPr="00485557">
        <w:rPr>
          <w:lang w:val="nl-BE"/>
        </w:rPr>
        <w:t>Ondersteuning bij de vernietiging van archieven en harde schijven</w:t>
      </w:r>
    </w:p>
    <w:p w14:paraId="31E13C97" w14:textId="77777777" w:rsidR="00485557" w:rsidRPr="00485557" w:rsidRDefault="00485557" w:rsidP="0089351C">
      <w:pPr>
        <w:pStyle w:val="Lijstalinea"/>
        <w:numPr>
          <w:ilvl w:val="0"/>
          <w:numId w:val="28"/>
        </w:numPr>
        <w:jc w:val="left"/>
        <w:rPr>
          <w:lang w:val="nl-BE"/>
        </w:rPr>
      </w:pPr>
      <w:r w:rsidRPr="00485557">
        <w:rPr>
          <w:lang w:val="nl-BE"/>
        </w:rPr>
        <w:t>Ondersteuning bij opzoekingen en het afhandelen van vragen van de diensten en de burgers op vlak van informatiebeheer of inzage van stukken</w:t>
      </w:r>
    </w:p>
    <w:p w14:paraId="28DE3995" w14:textId="77777777" w:rsidR="00485557" w:rsidRDefault="00485557" w:rsidP="0089351C">
      <w:pPr>
        <w:pStyle w:val="Lijstalinea"/>
        <w:numPr>
          <w:ilvl w:val="0"/>
          <w:numId w:val="28"/>
        </w:numPr>
        <w:jc w:val="left"/>
        <w:rPr>
          <w:lang w:val="nl-BE"/>
        </w:rPr>
      </w:pPr>
      <w:r w:rsidRPr="00485557">
        <w:rPr>
          <w:lang w:val="nl-BE"/>
        </w:rPr>
        <w:t>Ondersteuning bij de uitwerking van publieksactiviteiten van het archief</w:t>
      </w:r>
    </w:p>
    <w:p w14:paraId="4AE68680" w14:textId="29EBC9F0" w:rsidR="00B65C3D" w:rsidRPr="00485557" w:rsidRDefault="00B65C3D" w:rsidP="0089351C">
      <w:pPr>
        <w:pStyle w:val="Lijstalinea"/>
        <w:numPr>
          <w:ilvl w:val="0"/>
          <w:numId w:val="28"/>
        </w:numPr>
        <w:jc w:val="left"/>
        <w:rPr>
          <w:lang w:val="nl-BE"/>
        </w:rPr>
      </w:pPr>
      <w:r>
        <w:rPr>
          <w:lang w:val="nl-BE"/>
        </w:rPr>
        <w:t>Administratieve ondersteuning bij de opmaak van disaster recoveryplannen</w:t>
      </w:r>
    </w:p>
    <w:p w14:paraId="1C1E9615" w14:textId="77777777" w:rsidR="00485557" w:rsidRDefault="00485557" w:rsidP="00485557">
      <w:pPr>
        <w:jc w:val="left"/>
        <w:rPr>
          <w:lang w:val="nl-BE"/>
        </w:rPr>
      </w:pPr>
    </w:p>
    <w:p w14:paraId="6EA91D60" w14:textId="77777777" w:rsidR="00432B27" w:rsidRDefault="00432B27" w:rsidP="00A61C28">
      <w:pPr>
        <w:rPr>
          <w:lang w:val="nl-BE"/>
        </w:rPr>
      </w:pPr>
    </w:p>
    <w:p w14:paraId="6F2A321C" w14:textId="112CED17" w:rsidR="00432B27" w:rsidRPr="00E10FAC" w:rsidRDefault="00432B27" w:rsidP="00A61C28">
      <w:pPr>
        <w:rPr>
          <w:rStyle w:val="Intensieveverwijzing"/>
          <w:color w:val="0070C0"/>
        </w:rPr>
      </w:pPr>
      <w:r w:rsidRPr="00E10FAC">
        <w:rPr>
          <w:rStyle w:val="Intensieveverwijzing"/>
          <w:color w:val="0070C0"/>
        </w:rPr>
        <w:t>Kennis</w:t>
      </w:r>
    </w:p>
    <w:p w14:paraId="724FB5CA" w14:textId="77777777" w:rsidR="0068625E" w:rsidRPr="00432B27" w:rsidRDefault="0068625E" w:rsidP="00077D2B">
      <w:pPr>
        <w:rPr>
          <w:rStyle w:val="Intensieveverwijzing"/>
        </w:rPr>
      </w:pPr>
    </w:p>
    <w:p w14:paraId="233E82F9" w14:textId="51146B75" w:rsidR="00753F6F" w:rsidRDefault="00753F6F" w:rsidP="0089351C">
      <w:pPr>
        <w:pStyle w:val="Lijstalinea"/>
        <w:numPr>
          <w:ilvl w:val="0"/>
          <w:numId w:val="2"/>
        </w:numPr>
        <w:rPr>
          <w:lang w:val="nl-BE"/>
        </w:rPr>
      </w:pPr>
      <w:r>
        <w:rPr>
          <w:lang w:val="nl-BE"/>
        </w:rPr>
        <w:t>Je bent in het bezit van een diploma hoger secundair onderwijs</w:t>
      </w:r>
    </w:p>
    <w:p w14:paraId="599CB8CB" w14:textId="4FCDBFA8" w:rsidR="009A4FDF" w:rsidRPr="000B45C5" w:rsidRDefault="000B45C5" w:rsidP="0089351C">
      <w:pPr>
        <w:pStyle w:val="Lijstalinea"/>
        <w:numPr>
          <w:ilvl w:val="0"/>
          <w:numId w:val="2"/>
        </w:numPr>
        <w:rPr>
          <w:lang w:val="nl-BE"/>
        </w:rPr>
      </w:pPr>
      <w:r w:rsidRPr="000B45C5">
        <w:rPr>
          <w:lang w:val="nl-BE"/>
        </w:rPr>
        <w:t>Je hebt een grondige kennis van office-toepassingen</w:t>
      </w:r>
    </w:p>
    <w:p w14:paraId="769B47A9" w14:textId="1B83552C" w:rsidR="000B45C5" w:rsidRDefault="00B65C3D" w:rsidP="0089351C">
      <w:pPr>
        <w:pStyle w:val="Lijstalinea"/>
        <w:numPr>
          <w:ilvl w:val="0"/>
          <w:numId w:val="2"/>
        </w:numPr>
        <w:rPr>
          <w:lang w:val="nl-BE"/>
        </w:rPr>
      </w:pPr>
      <w:r>
        <w:rPr>
          <w:lang w:val="nl-BE"/>
        </w:rPr>
        <w:t>Je hebt interesse in archiefwerking, documentbeheer en geschiedenis</w:t>
      </w:r>
    </w:p>
    <w:p w14:paraId="3B3AAD1A" w14:textId="7AFBF7BC" w:rsidR="00485557" w:rsidRDefault="00485557" w:rsidP="0089351C">
      <w:pPr>
        <w:pStyle w:val="Lijstalinea"/>
        <w:numPr>
          <w:ilvl w:val="0"/>
          <w:numId w:val="2"/>
        </w:numPr>
        <w:rPr>
          <w:lang w:val="nl-BE"/>
        </w:rPr>
      </w:pPr>
      <w:r>
        <w:rPr>
          <w:lang w:val="nl-BE"/>
        </w:rPr>
        <w:t xml:space="preserve">Je hebt inzicht in de werking van de gemeente en het </w:t>
      </w:r>
      <w:r w:rsidR="00972B10">
        <w:rPr>
          <w:lang w:val="nl-BE"/>
        </w:rPr>
        <w:t>OCMW</w:t>
      </w:r>
      <w:r>
        <w:rPr>
          <w:lang w:val="nl-BE"/>
        </w:rPr>
        <w:t xml:space="preserve"> en de verschillende taken die zij uitvoeren. </w:t>
      </w:r>
    </w:p>
    <w:p w14:paraId="46ADE370" w14:textId="587CFFF7" w:rsidR="00811A63" w:rsidRDefault="00811A63" w:rsidP="0089351C">
      <w:pPr>
        <w:pStyle w:val="Lijstalinea"/>
        <w:numPr>
          <w:ilvl w:val="0"/>
          <w:numId w:val="2"/>
        </w:numPr>
        <w:rPr>
          <w:lang w:val="nl-BE"/>
        </w:rPr>
      </w:pPr>
      <w:r>
        <w:rPr>
          <w:lang w:val="nl-BE"/>
        </w:rPr>
        <w:t>Interesse in geschiedenis is een pluspunt</w:t>
      </w:r>
    </w:p>
    <w:p w14:paraId="6230CC41" w14:textId="77777777" w:rsidR="00432B27" w:rsidRDefault="00432B27" w:rsidP="00A61C28">
      <w:pPr>
        <w:rPr>
          <w:lang w:val="nl-BE"/>
        </w:rPr>
      </w:pPr>
    </w:p>
    <w:p w14:paraId="51587203" w14:textId="77777777" w:rsidR="00432B27" w:rsidRDefault="00432B27" w:rsidP="00A61C28">
      <w:pPr>
        <w:rPr>
          <w:lang w:val="nl-BE"/>
        </w:rPr>
      </w:pPr>
    </w:p>
    <w:p w14:paraId="5F4415AB" w14:textId="0A0733BC" w:rsidR="00432B27" w:rsidRPr="00E10FAC" w:rsidRDefault="00432B27" w:rsidP="00A61C28">
      <w:pPr>
        <w:rPr>
          <w:rStyle w:val="Intensieveverwijzing"/>
          <w:color w:val="0070C0"/>
        </w:rPr>
      </w:pPr>
      <w:r w:rsidRPr="00E10FAC">
        <w:rPr>
          <w:rStyle w:val="Intensieveverwijzing"/>
          <w:color w:val="0070C0"/>
        </w:rPr>
        <w:t>Competenties</w:t>
      </w:r>
    </w:p>
    <w:p w14:paraId="10CECE75" w14:textId="77777777" w:rsidR="00F43686" w:rsidRDefault="00F43686" w:rsidP="00A61C28">
      <w:pPr>
        <w:rPr>
          <w:rStyle w:val="Intensieveverwijzing"/>
        </w:rPr>
      </w:pPr>
    </w:p>
    <w:p w14:paraId="3A29F5FB" w14:textId="7D3F5B3A" w:rsidR="00345201" w:rsidRDefault="00345201" w:rsidP="00345201">
      <w:pPr>
        <w:pStyle w:val="Default"/>
        <w:numPr>
          <w:ilvl w:val="0"/>
          <w:numId w:val="2"/>
        </w:numPr>
        <w:rPr>
          <w:sz w:val="20"/>
          <w:szCs w:val="20"/>
        </w:rPr>
      </w:pPr>
      <w:r>
        <w:rPr>
          <w:sz w:val="20"/>
          <w:szCs w:val="20"/>
        </w:rPr>
        <w:t xml:space="preserve">Betrokkenheid </w:t>
      </w:r>
    </w:p>
    <w:p w14:paraId="76CE78D8" w14:textId="1EE75962" w:rsidR="00345201" w:rsidRDefault="00345201" w:rsidP="00345201">
      <w:pPr>
        <w:pStyle w:val="Default"/>
        <w:numPr>
          <w:ilvl w:val="0"/>
          <w:numId w:val="2"/>
        </w:numPr>
        <w:rPr>
          <w:sz w:val="20"/>
          <w:szCs w:val="20"/>
        </w:rPr>
      </w:pPr>
      <w:r>
        <w:rPr>
          <w:sz w:val="20"/>
          <w:szCs w:val="20"/>
        </w:rPr>
        <w:t xml:space="preserve">Organisatiebewustzijn </w:t>
      </w:r>
    </w:p>
    <w:p w14:paraId="69FEEE6D" w14:textId="64A37BF3" w:rsidR="00345201" w:rsidRDefault="00345201" w:rsidP="00345201">
      <w:pPr>
        <w:pStyle w:val="Default"/>
        <w:numPr>
          <w:ilvl w:val="0"/>
          <w:numId w:val="2"/>
        </w:numPr>
        <w:rPr>
          <w:sz w:val="20"/>
          <w:szCs w:val="20"/>
        </w:rPr>
      </w:pPr>
      <w:r>
        <w:rPr>
          <w:sz w:val="20"/>
          <w:szCs w:val="20"/>
        </w:rPr>
        <w:t xml:space="preserve">Integriteit </w:t>
      </w:r>
    </w:p>
    <w:p w14:paraId="6D95E3A0" w14:textId="46198D4D" w:rsidR="00345201" w:rsidRPr="00B65C3D" w:rsidRDefault="00345201" w:rsidP="00B65C3D">
      <w:pPr>
        <w:pStyle w:val="Default"/>
        <w:numPr>
          <w:ilvl w:val="0"/>
          <w:numId w:val="2"/>
        </w:numPr>
        <w:rPr>
          <w:sz w:val="20"/>
          <w:szCs w:val="20"/>
        </w:rPr>
      </w:pPr>
      <w:r>
        <w:rPr>
          <w:sz w:val="20"/>
          <w:szCs w:val="20"/>
        </w:rPr>
        <w:t xml:space="preserve">Plannen en organiseren </w:t>
      </w:r>
    </w:p>
    <w:p w14:paraId="7B24BA0C" w14:textId="2B72547E" w:rsidR="00345201" w:rsidRPr="00811A63" w:rsidRDefault="00A57656" w:rsidP="00485557">
      <w:pPr>
        <w:pStyle w:val="Default"/>
        <w:numPr>
          <w:ilvl w:val="0"/>
          <w:numId w:val="2"/>
        </w:numPr>
        <w:rPr>
          <w:color w:val="auto"/>
          <w:sz w:val="20"/>
          <w:szCs w:val="20"/>
        </w:rPr>
      </w:pPr>
      <w:r w:rsidRPr="00811A63">
        <w:rPr>
          <w:color w:val="auto"/>
          <w:sz w:val="20"/>
          <w:szCs w:val="20"/>
        </w:rPr>
        <w:t>Zelfstandigheid</w:t>
      </w:r>
    </w:p>
    <w:p w14:paraId="4B0250B3" w14:textId="155AC0F3" w:rsidR="00345201" w:rsidRPr="00811A63" w:rsidRDefault="00345201" w:rsidP="00345201">
      <w:pPr>
        <w:pStyle w:val="Lijstalinea"/>
        <w:numPr>
          <w:ilvl w:val="0"/>
          <w:numId w:val="2"/>
        </w:numPr>
        <w:rPr>
          <w:lang w:val="nl-BE"/>
        </w:rPr>
      </w:pPr>
      <w:r w:rsidRPr="00811A63">
        <w:t>Nauwkeurigheid</w:t>
      </w:r>
    </w:p>
    <w:p w14:paraId="2D4AA8A6" w14:textId="4076496B" w:rsidR="00485557" w:rsidRPr="00811A63" w:rsidRDefault="00811A63" w:rsidP="00345201">
      <w:pPr>
        <w:pStyle w:val="Lijstalinea"/>
        <w:numPr>
          <w:ilvl w:val="0"/>
          <w:numId w:val="2"/>
        </w:numPr>
        <w:rPr>
          <w:lang w:val="nl-BE"/>
        </w:rPr>
      </w:pPr>
      <w:r w:rsidRPr="00811A63">
        <w:rPr>
          <w:lang w:val="nl-BE"/>
        </w:rPr>
        <w:t>Onderzoekend</w:t>
      </w:r>
    </w:p>
    <w:p w14:paraId="6C2815E3" w14:textId="40A884F6" w:rsidR="00485557" w:rsidRPr="00811A63" w:rsidRDefault="00A57656" w:rsidP="00345201">
      <w:pPr>
        <w:pStyle w:val="Lijstalinea"/>
        <w:numPr>
          <w:ilvl w:val="0"/>
          <w:numId w:val="2"/>
        </w:numPr>
        <w:rPr>
          <w:lang w:val="nl-BE"/>
        </w:rPr>
      </w:pPr>
      <w:r w:rsidRPr="00811A63">
        <w:rPr>
          <w:lang w:val="nl-BE"/>
        </w:rPr>
        <w:t>Analytisch</w:t>
      </w:r>
    </w:p>
    <w:p w14:paraId="7EA8E931" w14:textId="757E0E25" w:rsidR="00345201" w:rsidRDefault="00345201" w:rsidP="00FB3291">
      <w:pPr>
        <w:jc w:val="left"/>
        <w:rPr>
          <w:rStyle w:val="Intensieveverwijzing"/>
        </w:rPr>
      </w:pPr>
    </w:p>
    <w:p w14:paraId="1EB0683E" w14:textId="77777777" w:rsidR="00FB3291" w:rsidRDefault="00FB3291" w:rsidP="00A61C28">
      <w:pPr>
        <w:rPr>
          <w:rStyle w:val="Intensieveverwijzing"/>
        </w:rPr>
      </w:pPr>
    </w:p>
    <w:p w14:paraId="56D85281" w14:textId="046480DE" w:rsidR="00F43686" w:rsidRPr="00E10FAC" w:rsidRDefault="00F43686" w:rsidP="00A61C28">
      <w:pPr>
        <w:rPr>
          <w:rStyle w:val="Intensieveverwijzing"/>
          <w:color w:val="0070C0"/>
        </w:rPr>
      </w:pPr>
      <w:r w:rsidRPr="00E10FAC">
        <w:rPr>
          <w:rStyle w:val="Intensieveverwijzing"/>
          <w:color w:val="0070C0"/>
        </w:rPr>
        <w:t>Kernwaarden</w:t>
      </w:r>
    </w:p>
    <w:p w14:paraId="41B17ED1" w14:textId="568FE378" w:rsidR="00C54F17" w:rsidRDefault="00F43686" w:rsidP="00E10FAC">
      <w:pPr>
        <w:rPr>
          <w:lang w:val="nl-BE"/>
        </w:rPr>
      </w:pPr>
      <w:r>
        <w:rPr>
          <w:noProof/>
        </w:rPr>
        <w:drawing>
          <wp:inline distT="0" distB="0" distL="0" distR="0" wp14:anchorId="285730A1" wp14:editId="31BC7E2E">
            <wp:extent cx="2162175" cy="2049742"/>
            <wp:effectExtent l="0" t="0" r="0" b="8255"/>
            <wp:docPr id="1516088738"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730" cy="2052164"/>
                    </a:xfrm>
                    <a:prstGeom prst="rect">
                      <a:avLst/>
                    </a:prstGeom>
                    <a:noFill/>
                    <a:ln>
                      <a:noFill/>
                    </a:ln>
                  </pic:spPr>
                </pic:pic>
              </a:graphicData>
            </a:graphic>
          </wp:inline>
        </w:drawing>
      </w:r>
      <w:bookmarkStart w:id="0" w:name="_Hlk199316898"/>
    </w:p>
    <w:p w14:paraId="175F803D" w14:textId="77777777" w:rsidR="00485557" w:rsidRDefault="00485557" w:rsidP="00E10FAC">
      <w:pPr>
        <w:rPr>
          <w:lang w:val="nl-BE"/>
        </w:rPr>
      </w:pPr>
    </w:p>
    <w:p w14:paraId="0B8B191D" w14:textId="77777777" w:rsidR="00485557" w:rsidRDefault="00485557" w:rsidP="00E10FAC">
      <w:pPr>
        <w:rPr>
          <w:lang w:val="nl-BE"/>
        </w:rPr>
      </w:pPr>
    </w:p>
    <w:p w14:paraId="4CCC6FB8" w14:textId="77777777" w:rsidR="00485557" w:rsidRDefault="00485557" w:rsidP="00E10FAC">
      <w:pPr>
        <w:rPr>
          <w:lang w:val="nl-BE"/>
        </w:rPr>
      </w:pPr>
    </w:p>
    <w:p w14:paraId="038407AA" w14:textId="77777777" w:rsidR="00485557" w:rsidRDefault="00485557" w:rsidP="00E10FAC">
      <w:pPr>
        <w:rPr>
          <w:lang w:val="nl-BE"/>
        </w:rPr>
      </w:pPr>
    </w:p>
    <w:p w14:paraId="16B33044" w14:textId="77777777" w:rsidR="00485557" w:rsidRDefault="00485557" w:rsidP="00E10FAC">
      <w:pPr>
        <w:rPr>
          <w:lang w:val="nl-BE"/>
        </w:rPr>
      </w:pPr>
    </w:p>
    <w:p w14:paraId="24EC858C" w14:textId="77777777" w:rsidR="00C54F17" w:rsidRPr="00552407" w:rsidRDefault="00C54F17" w:rsidP="00C54F17">
      <w:pPr>
        <w:pStyle w:val="Geenafstand"/>
        <w:pBdr>
          <w:top w:val="single" w:sz="4" w:space="1" w:color="0070C0"/>
          <w:left w:val="single" w:sz="4" w:space="4" w:color="0070C0"/>
          <w:bottom w:val="single" w:sz="4" w:space="1" w:color="0070C0"/>
          <w:right w:val="single" w:sz="4" w:space="4" w:color="0070C0"/>
        </w:pBdr>
        <w:jc w:val="center"/>
        <w:rPr>
          <w:rFonts w:ascii="Arial" w:hAnsi="Arial" w:cs="Arial"/>
          <w:b/>
          <w:bCs/>
          <w:color w:val="0070C0"/>
          <w:sz w:val="26"/>
          <w:szCs w:val="26"/>
          <w:lang w:val="nl-NL"/>
        </w:rPr>
      </w:pPr>
      <w:r w:rsidRPr="00552407">
        <w:rPr>
          <w:rFonts w:ascii="Arial" w:hAnsi="Arial" w:cs="Arial"/>
          <w:b/>
          <w:bCs/>
          <w:color w:val="0070C0"/>
          <w:sz w:val="26"/>
          <w:szCs w:val="26"/>
          <w:lang w:val="nl-NL"/>
        </w:rPr>
        <w:lastRenderedPageBreak/>
        <w:t>INFOBUNDEL</w:t>
      </w:r>
    </w:p>
    <w:p w14:paraId="20CC173D" w14:textId="77777777" w:rsidR="00C54F17" w:rsidRDefault="00C54F17" w:rsidP="00C54F17">
      <w:pPr>
        <w:pStyle w:val="Geenafstand"/>
        <w:rPr>
          <w:rFonts w:ascii="Arial" w:hAnsi="Arial" w:cs="Arial"/>
          <w:color w:val="0070C0"/>
          <w:sz w:val="26"/>
          <w:szCs w:val="26"/>
          <w:lang w:val="nl-NL"/>
        </w:rPr>
      </w:pPr>
    </w:p>
    <w:p w14:paraId="7CE1107C" w14:textId="7FF6FF6A" w:rsidR="00FF2A08" w:rsidRPr="00E10FAC" w:rsidRDefault="00FF2A08" w:rsidP="00E10FAC">
      <w:pPr>
        <w:rPr>
          <w:lang w:val="nl-BE"/>
        </w:rPr>
      </w:pPr>
      <w:r w:rsidRPr="00FF2A08">
        <w:rPr>
          <w:rFonts w:eastAsia="Calibri" w:cs="Arial"/>
          <w:b/>
          <w:bCs/>
          <w:color w:val="0070C0"/>
          <w:spacing w:val="0"/>
          <w:kern w:val="2"/>
          <w:sz w:val="26"/>
          <w:szCs w:val="26"/>
          <w:lang w:eastAsia="en-US"/>
          <w14:ligatures w14:val="standardContextual"/>
        </w:rPr>
        <w:t>Aanwervingsvoorwaarden</w:t>
      </w:r>
      <w:bookmarkEnd w:id="0"/>
    </w:p>
    <w:p w14:paraId="6B70DD28" w14:textId="76B6EA1F" w:rsidR="007F5CCC" w:rsidRPr="007F5CCC" w:rsidRDefault="007F5CCC" w:rsidP="007F5CCC">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left"/>
        <w:rPr>
          <w:bCs/>
          <w:lang w:val="nl-BE" w:eastAsia="en-US"/>
        </w:rPr>
      </w:pPr>
      <w:r w:rsidRPr="007F5CCC">
        <w:rPr>
          <w:bCs/>
          <w:lang w:val="nl-BE" w:eastAsia="en-US"/>
        </w:rPr>
        <w:t xml:space="preserve">Via </w:t>
      </w:r>
      <w:r>
        <w:rPr>
          <w:bCs/>
          <w:lang w:val="nl-BE" w:eastAsia="en-US"/>
        </w:rPr>
        <w:t xml:space="preserve">een </w:t>
      </w:r>
      <w:r w:rsidRPr="007F5CCC">
        <w:rPr>
          <w:bCs/>
          <w:lang w:val="nl-BE" w:eastAsia="en-US"/>
        </w:rPr>
        <w:t>procedure interne/externe personeelsmobiliteit komen de volgende personeelsleden in aanmerking:</w:t>
      </w:r>
    </w:p>
    <w:p w14:paraId="47CF010E" w14:textId="79441316" w:rsidR="00FF2A08" w:rsidRPr="007F5CCC" w:rsidRDefault="00FF2A08" w:rsidP="00FF2A08">
      <w:pPr>
        <w:jc w:val="left"/>
        <w:rPr>
          <w:rFonts w:eastAsia="Calibri" w:cs="Arial"/>
          <w:spacing w:val="0"/>
          <w:kern w:val="2"/>
          <w:lang w:val="nl-BE" w:eastAsia="en-US"/>
          <w14:ligatures w14:val="standardContextual"/>
        </w:rPr>
      </w:pPr>
      <w:r w:rsidRPr="00FF2A08">
        <w:rPr>
          <w:rFonts w:eastAsia="Calibri" w:cs="Arial"/>
          <w:spacing w:val="0"/>
          <w:kern w:val="2"/>
          <w:lang w:val="nl-BE" w:eastAsia="en-US"/>
          <w14:ligatures w14:val="standardContextual"/>
        </w:rPr>
        <w:br/>
      </w:r>
      <w:r w:rsidRPr="00FF2A08">
        <w:rPr>
          <w:rFonts w:eastAsia="Calibri" w:cs="Arial"/>
          <w:color w:val="0070C0"/>
          <w:spacing w:val="0"/>
          <w:kern w:val="2"/>
          <w:lang w:val="nl-BE" w:eastAsia="en-US"/>
          <w14:ligatures w14:val="standardContextual"/>
        </w:rPr>
        <w:t>Algemene aanwervingsvoorwaarden:</w:t>
      </w:r>
    </w:p>
    <w:p w14:paraId="14FA7E51" w14:textId="49DDA552" w:rsidR="007F5CCC" w:rsidRDefault="00581965" w:rsidP="007F5CCC">
      <w:pPr>
        <w:pStyle w:val="Lijstalinea"/>
        <w:numPr>
          <w:ilvl w:val="0"/>
          <w:numId w:val="20"/>
        </w:numPr>
        <w:jc w:val="left"/>
        <w:rPr>
          <w:lang w:val="nl-BE" w:eastAsia="en-US"/>
        </w:rPr>
      </w:pPr>
      <w:r>
        <w:rPr>
          <w:lang w:val="nl-BE" w:eastAsia="en-US"/>
        </w:rPr>
        <w:t>D</w:t>
      </w:r>
      <w:r w:rsidR="007F5CCC" w:rsidRPr="007F5CCC">
        <w:rPr>
          <w:lang w:val="nl-BE" w:eastAsia="en-US"/>
        </w:rPr>
        <w:t>e vast aangestelde statutaire personeelsleden die aan de bevorderingsvoorwaarden voldoen, ongeacht hun administratieve toestand.</w:t>
      </w:r>
    </w:p>
    <w:p w14:paraId="4C0E4C96" w14:textId="69142FE5" w:rsidR="007F5CCC" w:rsidRPr="007F5CCC" w:rsidRDefault="00581965" w:rsidP="007F5CCC">
      <w:pPr>
        <w:pStyle w:val="Lijstalinea"/>
        <w:numPr>
          <w:ilvl w:val="0"/>
          <w:numId w:val="20"/>
        </w:numPr>
        <w:jc w:val="left"/>
        <w:rPr>
          <w:lang w:val="nl-BE" w:eastAsia="en-US"/>
        </w:rPr>
      </w:pPr>
      <w:r>
        <w:rPr>
          <w:lang w:val="nl-BE" w:eastAsia="en-US"/>
        </w:rPr>
        <w:t>D</w:t>
      </w:r>
      <w:r w:rsidR="007F5CCC" w:rsidRPr="007F5CCC">
        <w:rPr>
          <w:lang w:val="nl-BE" w:eastAsia="en-US"/>
        </w:rPr>
        <w:t xml:space="preserve">e contractuele personeelsleden die aan de bevorderingsvoorwaarden voldoen, als ze aan </w:t>
      </w:r>
      <w:r w:rsidR="00A6698E">
        <w:rPr>
          <w:lang w:val="nl-BE" w:eastAsia="en-US"/>
        </w:rPr>
        <w:t>éé</w:t>
      </w:r>
      <w:r w:rsidR="007F5CCC" w:rsidRPr="007F5CCC">
        <w:rPr>
          <w:lang w:val="nl-BE" w:eastAsia="en-US"/>
        </w:rPr>
        <w:t>n van de volgende criteria beantwoorden:</w:t>
      </w:r>
    </w:p>
    <w:p w14:paraId="5B9CF294" w14:textId="77777777" w:rsidR="007F5CCC" w:rsidRPr="007F5CCC" w:rsidRDefault="007F5CCC" w:rsidP="007F5CCC">
      <w:pPr>
        <w:numPr>
          <w:ilvl w:val="0"/>
          <w:numId w:val="19"/>
        </w:numPr>
        <w:ind w:left="774"/>
        <w:jc w:val="left"/>
        <w:rPr>
          <w:lang w:val="nl-BE" w:eastAsia="en-US"/>
        </w:rPr>
      </w:pPr>
      <w:r w:rsidRPr="007F5CCC">
        <w:rPr>
          <w:lang w:val="nl-BE" w:eastAsia="en-US"/>
        </w:rPr>
        <w:t>ze zijn na 1 januari 2008 aangesteld na een aanwervings- en selectieprocedure als vermeld in hoofdstuk II, afdeling III (aanwervingsprocedure) en hoofdstuk III, afdeling I (algemene regels voor selectie) en II (verloop van de selectie) en die de proeftijd beëindigd hebben.</w:t>
      </w:r>
    </w:p>
    <w:p w14:paraId="2F12FAAC" w14:textId="77777777" w:rsidR="007F5CCC" w:rsidRPr="007F5CCC" w:rsidRDefault="007F5CCC" w:rsidP="007F5CCC">
      <w:pPr>
        <w:numPr>
          <w:ilvl w:val="0"/>
          <w:numId w:val="19"/>
        </w:numPr>
        <w:ind w:left="774"/>
        <w:jc w:val="left"/>
        <w:rPr>
          <w:lang w:val="nl-BE" w:eastAsia="en-US"/>
        </w:rPr>
      </w:pPr>
      <w:r w:rsidRPr="007F5CCC">
        <w:rPr>
          <w:lang w:val="nl-BE" w:eastAsia="en-US"/>
        </w:rPr>
        <w:t>ze zijn voor 1 januari 2008 aangesteld na een externe bekendmaking van de vacature en een gelijkwaardige selectieprocedure als van toepassing op vacatures in statutaire betrekkingen.</w:t>
      </w:r>
    </w:p>
    <w:p w14:paraId="2C07FE56" w14:textId="77777777" w:rsidR="007F5CCC" w:rsidRDefault="007F5CCC" w:rsidP="00FF2A08">
      <w:pPr>
        <w:spacing w:after="160" w:line="259" w:lineRule="auto"/>
        <w:contextualSpacing/>
        <w:jc w:val="left"/>
        <w:rPr>
          <w:rFonts w:eastAsia="Calibri" w:cs="Arial"/>
          <w:spacing w:val="0"/>
          <w:kern w:val="2"/>
          <w:lang w:val="nl-BE" w:eastAsia="en-US"/>
          <w14:ligatures w14:val="standardContextual"/>
        </w:rPr>
      </w:pPr>
    </w:p>
    <w:p w14:paraId="05581EDE" w14:textId="249DE115" w:rsidR="00FF2A08" w:rsidRDefault="00FF2A08" w:rsidP="00FF2A08">
      <w:pPr>
        <w:spacing w:after="160" w:line="259" w:lineRule="auto"/>
        <w:contextualSpacing/>
        <w:jc w:val="left"/>
        <w:rPr>
          <w:rFonts w:eastAsia="Calibri" w:cs="Arial"/>
          <w:color w:val="0070C0"/>
          <w:spacing w:val="0"/>
          <w:kern w:val="2"/>
          <w:lang w:val="nl-BE" w:eastAsia="en-US"/>
          <w14:ligatures w14:val="standardContextual"/>
        </w:rPr>
      </w:pPr>
      <w:bookmarkStart w:id="1" w:name="_Hlk199316568"/>
      <w:r w:rsidRPr="00FF2A08">
        <w:rPr>
          <w:rFonts w:eastAsia="Calibri" w:cs="Arial"/>
          <w:color w:val="0070C0"/>
          <w:spacing w:val="0"/>
          <w:kern w:val="2"/>
          <w:lang w:val="nl-BE" w:eastAsia="en-US"/>
          <w14:ligatures w14:val="standardContextual"/>
        </w:rPr>
        <w:t>Bijzondere aanwervingsvoorwaarden:</w:t>
      </w:r>
      <w:bookmarkEnd w:id="1"/>
    </w:p>
    <w:p w14:paraId="6547CE19" w14:textId="77777777" w:rsidR="00AE703B" w:rsidRDefault="00AE703B" w:rsidP="00AE703B">
      <w:pPr>
        <w:rPr>
          <w:b/>
          <w:spacing w:val="0"/>
        </w:rPr>
      </w:pPr>
      <w:r>
        <w:rPr>
          <w:b/>
        </w:rPr>
        <w:t xml:space="preserve">Via interne personeelsmobiliteit </w:t>
      </w:r>
    </w:p>
    <w:p w14:paraId="0EBA77EA" w14:textId="22DDF3EA" w:rsidR="00AE703B" w:rsidRDefault="00581965" w:rsidP="00AE703B">
      <w:pPr>
        <w:numPr>
          <w:ilvl w:val="0"/>
          <w:numId w:val="24"/>
        </w:numPr>
        <w:ind w:left="426"/>
        <w:jc w:val="left"/>
      </w:pPr>
      <w:r>
        <w:t>B</w:t>
      </w:r>
      <w:r w:rsidR="00AE703B">
        <w:t>ij het gemeentebestuur (of OCMW Brecht via externe personeelsmobiliteit) ten minste 4 jaar niveauanciënniteit hebben in een graad van niveau C</w:t>
      </w:r>
      <w:r>
        <w:t>.</w:t>
      </w:r>
    </w:p>
    <w:p w14:paraId="229715E4" w14:textId="69EC21EA" w:rsidR="00AE703B" w:rsidRDefault="00581965" w:rsidP="00AE703B">
      <w:pPr>
        <w:numPr>
          <w:ilvl w:val="0"/>
          <w:numId w:val="24"/>
        </w:numPr>
        <w:ind w:left="426"/>
        <w:jc w:val="left"/>
      </w:pPr>
      <w:r>
        <w:t>E</w:t>
      </w:r>
      <w:r w:rsidR="00AE703B">
        <w:t>en minimaal voldoende evaluatieresultaat gekregen hebben voor de laatste periodieke evaluatie</w:t>
      </w:r>
      <w:r>
        <w:t>.</w:t>
      </w:r>
    </w:p>
    <w:p w14:paraId="192F830E" w14:textId="387DBB7C" w:rsidR="00AE703B" w:rsidRDefault="00581965" w:rsidP="00AE703B">
      <w:pPr>
        <w:numPr>
          <w:ilvl w:val="0"/>
          <w:numId w:val="24"/>
        </w:numPr>
        <w:ind w:left="426"/>
        <w:jc w:val="left"/>
      </w:pPr>
      <w:r>
        <w:t>V</w:t>
      </w:r>
      <w:r w:rsidR="00AE703B">
        <w:t>oldoen aan de competentievereisten die vastgesteld zijn in de functiebeschrijving</w:t>
      </w:r>
      <w:r>
        <w:t>.</w:t>
      </w:r>
    </w:p>
    <w:p w14:paraId="4EC35E8A" w14:textId="77777777" w:rsidR="00AE703B" w:rsidRDefault="00AE703B" w:rsidP="00AE703B">
      <w:pPr>
        <w:numPr>
          <w:ilvl w:val="0"/>
          <w:numId w:val="24"/>
        </w:numPr>
        <w:ind w:left="426"/>
        <w:jc w:val="left"/>
      </w:pPr>
      <w:r>
        <w:t>slagen in een selectieprocedure zoals vastgelegd in het collegebesluit bij vacantverklaring.</w:t>
      </w:r>
    </w:p>
    <w:p w14:paraId="380EC5A6" w14:textId="77777777" w:rsidR="00AE703B" w:rsidRDefault="00AE703B" w:rsidP="00AE703B">
      <w:pPr>
        <w:ind w:left="426"/>
      </w:pPr>
    </w:p>
    <w:p w14:paraId="29C15243" w14:textId="77777777" w:rsidR="00AE703B" w:rsidRDefault="00AE703B" w:rsidP="00AE703B">
      <w:pPr>
        <w:autoSpaceDE w:val="0"/>
        <w:autoSpaceDN w:val="0"/>
        <w:adjustRightInd w:val="0"/>
      </w:pPr>
      <w:r>
        <w:rPr>
          <w:b/>
        </w:rPr>
        <w:t>Via externe personeelsmobiliteit</w:t>
      </w:r>
      <w:r>
        <w:t xml:space="preserve"> </w:t>
      </w:r>
    </w:p>
    <w:p w14:paraId="08CF298B" w14:textId="67C91E3C" w:rsidR="00AE703B" w:rsidRDefault="00AE703B" w:rsidP="00AE703B">
      <w:pPr>
        <w:autoSpaceDE w:val="0"/>
        <w:autoSpaceDN w:val="0"/>
        <w:adjustRightInd w:val="0"/>
      </w:pPr>
      <w:r>
        <w:t xml:space="preserve">Personeelsleden van OCMW Brecht die voldoen aan de algemene toelatingsvoorwaarden kunnen deelnemen aan: de procedure voor interne personeelsmobiliteit als zij voldoen aan alle bovenstaande voorwaarden voor interne personeelsmobiliteit </w:t>
      </w:r>
    </w:p>
    <w:p w14:paraId="1C900C97" w14:textId="77777777" w:rsidR="00A4439D" w:rsidRDefault="00A4439D" w:rsidP="00A6698E">
      <w:pPr>
        <w:spacing w:after="160" w:line="259" w:lineRule="auto"/>
        <w:contextualSpacing/>
        <w:jc w:val="left"/>
        <w:rPr>
          <w:b/>
          <w:lang w:val="nl-BE" w:eastAsia="en-US"/>
        </w:rPr>
      </w:pPr>
    </w:p>
    <w:p w14:paraId="58016390" w14:textId="1FA49FAC" w:rsidR="004B1BF7" w:rsidRPr="00AE703B" w:rsidRDefault="00FF2A08" w:rsidP="004B1BF7">
      <w:pPr>
        <w:spacing w:after="160" w:line="259" w:lineRule="auto"/>
        <w:contextualSpacing/>
        <w:jc w:val="left"/>
        <w:rPr>
          <w:rFonts w:eastAsia="Calibri" w:cs="Arial"/>
          <w:spacing w:val="0"/>
          <w:kern w:val="2"/>
          <w:lang w:val="nl-BE" w:eastAsia="en-US"/>
          <w14:ligatures w14:val="standardContextual"/>
        </w:rPr>
      </w:pPr>
      <w:r w:rsidRPr="00FF2A08">
        <w:rPr>
          <w:rFonts w:eastAsia="Calibri" w:cs="Arial"/>
          <w:b/>
          <w:bCs/>
          <w:color w:val="0070C0"/>
          <w:spacing w:val="0"/>
          <w:kern w:val="2"/>
          <w:sz w:val="26"/>
          <w:szCs w:val="26"/>
          <w:lang w:eastAsia="en-US"/>
          <w14:ligatures w14:val="standardContextual"/>
        </w:rPr>
        <w:t>Selectieprocedure</w:t>
      </w:r>
      <w:r w:rsidR="004B1BF7">
        <w:rPr>
          <w:rFonts w:eastAsia="Calibri" w:cs="Arial"/>
          <w:b/>
          <w:bCs/>
          <w:color w:val="0070C0"/>
          <w:spacing w:val="0"/>
          <w:kern w:val="2"/>
          <w:sz w:val="26"/>
          <w:szCs w:val="26"/>
          <w:lang w:eastAsia="en-US"/>
          <w14:ligatures w14:val="standardContextual"/>
        </w:rPr>
        <w:br/>
      </w:r>
      <w:r w:rsidR="004B1BF7" w:rsidRPr="00EB33FE">
        <w:rPr>
          <w:rFonts w:cs="Arial"/>
        </w:rPr>
        <w:t xml:space="preserve">De selectie </w:t>
      </w:r>
      <w:r w:rsidR="00342A22">
        <w:rPr>
          <w:rFonts w:cs="Arial"/>
        </w:rPr>
        <w:t>bestaat uit de volgende onderdelen:</w:t>
      </w:r>
    </w:p>
    <w:p w14:paraId="0905F5F9" w14:textId="71C5D0E8" w:rsidR="00FF2A08" w:rsidRPr="00342A22" w:rsidRDefault="00FF2A08" w:rsidP="00342A22">
      <w:pPr>
        <w:pStyle w:val="Lijstalinea"/>
        <w:numPr>
          <w:ilvl w:val="0"/>
          <w:numId w:val="26"/>
        </w:numPr>
        <w:spacing w:after="160" w:line="259" w:lineRule="auto"/>
        <w:jc w:val="left"/>
        <w:rPr>
          <w:rFonts w:eastAsia="Calibri" w:cs="Arial"/>
          <w:color w:val="0070C0"/>
          <w:spacing w:val="0"/>
          <w:kern w:val="2"/>
          <w:lang w:val="nl-BE" w:eastAsia="en-US"/>
          <w14:ligatures w14:val="standardContextual"/>
        </w:rPr>
      </w:pPr>
      <w:r w:rsidRPr="00342A22">
        <w:rPr>
          <w:rFonts w:eastAsia="Calibri" w:cs="Arial"/>
          <w:b/>
          <w:color w:val="0070C0"/>
          <w:spacing w:val="0"/>
          <w:kern w:val="2"/>
          <w:lang w:val="nl-BE" w:eastAsia="en-US"/>
          <w14:ligatures w14:val="standardContextual"/>
        </w:rPr>
        <w:t>Schriftelijke proef / thuisopdracht (50 punten)</w:t>
      </w:r>
    </w:p>
    <w:p w14:paraId="44BA08C1" w14:textId="77777777" w:rsidR="00FF2A08" w:rsidRPr="00FF2A08" w:rsidRDefault="00FF2A08" w:rsidP="00FF2A08">
      <w:pPr>
        <w:numPr>
          <w:ilvl w:val="1"/>
          <w:numId w:val="14"/>
        </w:numPr>
        <w:spacing w:after="160" w:line="259" w:lineRule="auto"/>
        <w:contextualSpacing/>
        <w:jc w:val="left"/>
        <w:rPr>
          <w:rFonts w:eastAsia="Calibri" w:cs="Arial"/>
          <w:spacing w:val="0"/>
          <w:kern w:val="2"/>
          <w:lang w:val="nl-BE" w:eastAsia="en-US"/>
          <w14:ligatures w14:val="standardContextual"/>
        </w:rPr>
      </w:pPr>
      <w:r w:rsidRPr="00FF2A08">
        <w:rPr>
          <w:rFonts w:eastAsia="Calibri" w:cs="Arial"/>
          <w:spacing w:val="0"/>
          <w:kern w:val="2"/>
          <w:lang w:val="nl-BE" w:eastAsia="en-US"/>
          <w14:ligatures w14:val="standardContextual"/>
        </w:rPr>
        <w:t>Een gevalstudie en/of meerdere cases met betrekking tot zaken die rechtstreeks verband houden met het werkgebied van de dienst en de eigen bevoegdheden, en waarover de gegevens tijdens het examen aan de kandidaat worden bezorgd. In dit onderdeel worden de competenties getoetst, vereist voor de functie op basis van de resultaatsgebieden in e functiebeschrijving en het competentieprofiel.</w:t>
      </w:r>
    </w:p>
    <w:p w14:paraId="2FEEAFE7" w14:textId="77777777" w:rsidR="00FF2A08" w:rsidRDefault="00FF2A08" w:rsidP="00FF2A08">
      <w:pPr>
        <w:numPr>
          <w:ilvl w:val="1"/>
          <w:numId w:val="14"/>
        </w:numPr>
        <w:spacing w:after="160" w:line="259" w:lineRule="auto"/>
        <w:contextualSpacing/>
        <w:jc w:val="left"/>
        <w:rPr>
          <w:rFonts w:eastAsia="Calibri" w:cs="Arial"/>
          <w:spacing w:val="0"/>
          <w:kern w:val="2"/>
          <w:lang w:val="nl-BE" w:eastAsia="en-US"/>
          <w14:ligatures w14:val="standardContextual"/>
        </w:rPr>
      </w:pPr>
      <w:r w:rsidRPr="00FF2A08">
        <w:rPr>
          <w:rFonts w:eastAsia="Calibri" w:cs="Arial"/>
          <w:spacing w:val="0"/>
          <w:kern w:val="2"/>
          <w:lang w:val="nl-BE" w:eastAsia="en-US"/>
          <w14:ligatures w14:val="standardContextual"/>
        </w:rPr>
        <w:t>Een proef die de nodige basiskennis van de gemeentelijke organisatie, werking en/of regelgeving m.b.t. de functie toetst. Deze proef kan deels of geheel verwerkt worden in het luik cases.</w:t>
      </w:r>
    </w:p>
    <w:p w14:paraId="471E85B0" w14:textId="77777777" w:rsidR="00A6698E" w:rsidRPr="00FF2A08" w:rsidRDefault="00A6698E" w:rsidP="00A6698E">
      <w:pPr>
        <w:spacing w:after="160" w:line="259" w:lineRule="auto"/>
        <w:ind w:left="1080"/>
        <w:contextualSpacing/>
        <w:jc w:val="left"/>
        <w:rPr>
          <w:rFonts w:eastAsia="Calibri" w:cs="Arial"/>
          <w:spacing w:val="0"/>
          <w:kern w:val="2"/>
          <w:lang w:val="nl-BE" w:eastAsia="en-US"/>
          <w14:ligatures w14:val="standardContextual"/>
        </w:rPr>
      </w:pPr>
    </w:p>
    <w:p w14:paraId="72DEF7F2" w14:textId="77777777" w:rsidR="00FF2A08" w:rsidRPr="00FF2A08" w:rsidRDefault="00FF2A08" w:rsidP="00FF2A08">
      <w:pPr>
        <w:numPr>
          <w:ilvl w:val="0"/>
          <w:numId w:val="14"/>
        </w:numPr>
        <w:spacing w:after="160" w:line="259" w:lineRule="auto"/>
        <w:contextualSpacing/>
        <w:jc w:val="left"/>
        <w:rPr>
          <w:rFonts w:eastAsia="Calibri" w:cs="Arial"/>
          <w:spacing w:val="0"/>
          <w:kern w:val="2"/>
          <w:lang w:val="nl-BE" w:eastAsia="en-US"/>
          <w14:ligatures w14:val="standardContextual"/>
        </w:rPr>
      </w:pPr>
      <w:r w:rsidRPr="00FF2A08">
        <w:rPr>
          <w:rFonts w:eastAsia="Calibri" w:cs="Arial"/>
          <w:b/>
          <w:color w:val="0070C0"/>
          <w:spacing w:val="0"/>
          <w:kern w:val="2"/>
          <w:lang w:val="nl-BE" w:eastAsia="en-US"/>
          <w14:ligatures w14:val="standardContextual"/>
        </w:rPr>
        <w:t>Mondelinge proef (50 punten)</w:t>
      </w:r>
      <w:r w:rsidRPr="00FF2A08">
        <w:rPr>
          <w:rFonts w:eastAsia="Calibri" w:cs="Arial"/>
          <w:b/>
          <w:spacing w:val="0"/>
          <w:kern w:val="2"/>
          <w:lang w:val="nl-BE" w:eastAsia="en-US"/>
          <w14:ligatures w14:val="standardContextual"/>
        </w:rPr>
        <w:br/>
      </w:r>
      <w:r w:rsidRPr="00FF2A08">
        <w:rPr>
          <w:rFonts w:eastAsia="Calibri" w:cs="Arial"/>
          <w:spacing w:val="0"/>
          <w:kern w:val="2"/>
          <w:lang w:val="nl-BE" w:eastAsia="en-US"/>
          <w14:ligatures w14:val="standardContextual"/>
        </w:rPr>
        <w:t>Competentiegericht interview waarin de competenties getoetst worden die vereist zijn voor de functie en waarin er gepeild wordt naar de motivatie en de interesse voor het werkterrein.</w:t>
      </w:r>
    </w:p>
    <w:p w14:paraId="6EDB069B" w14:textId="77777777" w:rsidR="00FF2A08" w:rsidRPr="00FF2A08" w:rsidRDefault="00FF2A08" w:rsidP="00FF2A08">
      <w:pPr>
        <w:spacing w:after="160" w:line="259" w:lineRule="auto"/>
        <w:jc w:val="left"/>
        <w:rPr>
          <w:rFonts w:eastAsia="Calibri" w:cs="Arial"/>
          <w:spacing w:val="0"/>
          <w:kern w:val="2"/>
          <w:lang w:val="nl-BE" w:eastAsia="en-US"/>
          <w14:ligatures w14:val="standardContextual"/>
        </w:rPr>
      </w:pPr>
      <w:r w:rsidRPr="00FF2A08">
        <w:rPr>
          <w:rFonts w:eastAsia="Calibri" w:cs="Arial"/>
          <w:spacing w:val="0"/>
          <w:kern w:val="2"/>
          <w:lang w:val="nl-BE" w:eastAsia="en-US"/>
          <w14:ligatures w14:val="standardContextual"/>
        </w:rPr>
        <w:lastRenderedPageBreak/>
        <w:t xml:space="preserve">Om te slagen moet je als kandidaat minimum 50% van de punten behalen voor elk van voormelde proeven (schriftelijke en mondelinge proef) en op het totaal van de proeven minstens 60% van de punten behalen. </w:t>
      </w:r>
    </w:p>
    <w:p w14:paraId="639966B6" w14:textId="77777777" w:rsidR="00FF2A08" w:rsidRPr="00FF2A08" w:rsidRDefault="00FF2A08" w:rsidP="00FF2A08">
      <w:pPr>
        <w:spacing w:after="160" w:line="259" w:lineRule="auto"/>
        <w:jc w:val="left"/>
        <w:rPr>
          <w:rFonts w:eastAsia="Calibri" w:cs="Arial"/>
          <w:spacing w:val="0"/>
          <w:kern w:val="2"/>
          <w:lang w:val="nl-BE" w:eastAsia="en-US"/>
          <w14:ligatures w14:val="standardContextual"/>
        </w:rPr>
      </w:pPr>
      <w:r w:rsidRPr="00FF2A08">
        <w:rPr>
          <w:rFonts w:eastAsia="Calibri" w:cs="Arial"/>
          <w:spacing w:val="0"/>
          <w:kern w:val="2"/>
          <w:lang w:val="nl-BE" w:eastAsia="en-US"/>
          <w14:ligatures w14:val="standardContextual"/>
        </w:rPr>
        <w:t>De selectieproef resulteert conform art. 18 van de rechtspositieregeling voor de graad van administratieve medewerker in een opsomming van de geslaagd of geschikt bevonden kandidaten.</w:t>
      </w:r>
    </w:p>
    <w:p w14:paraId="0F063E72" w14:textId="77777777" w:rsidR="00FF2A08" w:rsidRPr="00FF2A08" w:rsidRDefault="00FF2A08" w:rsidP="00FF2A08">
      <w:pPr>
        <w:spacing w:after="160" w:line="259" w:lineRule="auto"/>
        <w:jc w:val="left"/>
        <w:rPr>
          <w:rFonts w:eastAsia="Calibri" w:cs="Arial"/>
          <w:spacing w:val="0"/>
          <w:kern w:val="2"/>
          <w:lang w:val="nl-BE" w:eastAsia="en-US"/>
          <w14:ligatures w14:val="standardContextual"/>
        </w:rPr>
      </w:pPr>
      <w:r w:rsidRPr="00FF2A08">
        <w:rPr>
          <w:rFonts w:eastAsia="Calibri" w:cs="Arial"/>
          <w:spacing w:val="0"/>
          <w:kern w:val="2"/>
          <w:lang w:val="nl-BE" w:eastAsia="en-US"/>
          <w14:ligatures w14:val="standardContextual"/>
        </w:rPr>
        <w:t xml:space="preserve">Indien er meer dan 30 kandidaten zijn, worden </w:t>
      </w:r>
      <w:r w:rsidRPr="00FF2A08">
        <w:rPr>
          <w:rFonts w:eastAsia="Calibri" w:cs="Arial"/>
          <w:b/>
          <w:bCs/>
          <w:spacing w:val="0"/>
          <w:kern w:val="2"/>
          <w:lang w:val="nl-BE" w:eastAsia="en-US"/>
          <w14:ligatures w14:val="standardContextual"/>
        </w:rPr>
        <w:t>preselecties</w:t>
      </w:r>
      <w:r w:rsidRPr="00FF2A08">
        <w:rPr>
          <w:rFonts w:eastAsia="Calibri" w:cs="Arial"/>
          <w:spacing w:val="0"/>
          <w:kern w:val="2"/>
          <w:lang w:val="nl-BE" w:eastAsia="en-US"/>
          <w14:ligatures w14:val="standardContextual"/>
        </w:rPr>
        <w:t xml:space="preserve"> gehouden.</w:t>
      </w:r>
    </w:p>
    <w:p w14:paraId="7D964538" w14:textId="77777777" w:rsidR="00FF2A08" w:rsidRPr="00FF2A08" w:rsidRDefault="00FF2A08" w:rsidP="00FF2A08">
      <w:pPr>
        <w:spacing w:after="160" w:line="259" w:lineRule="auto"/>
        <w:jc w:val="left"/>
        <w:rPr>
          <w:rFonts w:eastAsia="Calibri" w:cs="Arial"/>
          <w:spacing w:val="0"/>
          <w:kern w:val="2"/>
          <w:lang w:val="nl-BE" w:eastAsia="en-US"/>
          <w14:ligatures w14:val="standardContextual"/>
        </w:rPr>
      </w:pPr>
      <w:r w:rsidRPr="00FF2A08">
        <w:rPr>
          <w:rFonts w:eastAsia="Calibri" w:cs="Arial"/>
          <w:b/>
          <w:color w:val="0070C0"/>
          <w:spacing w:val="0"/>
          <w:kern w:val="2"/>
          <w:lang w:val="nl-BE" w:eastAsia="en-US"/>
          <w14:ligatures w14:val="standardContextual"/>
        </w:rPr>
        <w:t xml:space="preserve">Preselectieve proef: </w:t>
      </w:r>
      <w:r w:rsidRPr="00FF2A08">
        <w:rPr>
          <w:rFonts w:eastAsia="Calibri" w:cs="Arial"/>
          <w:spacing w:val="0"/>
          <w:kern w:val="2"/>
          <w:lang w:val="nl-BE" w:eastAsia="en-US"/>
          <w14:ligatures w14:val="standardContextual"/>
        </w:rPr>
        <w:br/>
        <w:t>Een schriftelijk functierelevante proef wordt georganiseerd waarin de competenties van de kandidaten worden getoetst aan de hand van de functiebeschrijving en het functieprofiel voor de functie van administratieve medewerk(st)er, met als doel een beknopt onderzoek te voeren of de kandidaten over voldoende algemene kennis en  administratieve vaardigheden beschikken om deze functie uit te voeren.</w:t>
      </w:r>
      <w:r w:rsidRPr="00FF2A08">
        <w:rPr>
          <w:rFonts w:eastAsia="Calibri" w:cs="Arial"/>
          <w:spacing w:val="0"/>
          <w:kern w:val="2"/>
          <w:lang w:val="nl-BE" w:eastAsia="en-US"/>
          <w14:ligatures w14:val="standardContextual"/>
        </w:rPr>
        <w:br/>
        <w:t>Om te slagen moet de kandidaat minimum 50% van de punten behalen. Alle geslaagde kandidaten worden toegelaten tot de verdere selectieprocedure. De selectiecommissie voor de preselectie is dezelfde als deze vastgesteld voor de verdere selectieprocedure.</w:t>
      </w:r>
    </w:p>
    <w:p w14:paraId="08EA8330" w14:textId="6A79CC8C" w:rsidR="00FF2A08" w:rsidRPr="00FF2A08" w:rsidRDefault="00FF2A08" w:rsidP="00FF2A08">
      <w:pPr>
        <w:spacing w:after="160" w:line="259" w:lineRule="auto"/>
        <w:jc w:val="left"/>
        <w:rPr>
          <w:rFonts w:eastAsia="Calibri" w:cs="Arial"/>
          <w:spacing w:val="0"/>
          <w:kern w:val="2"/>
          <w:lang w:val="nl-BE" w:eastAsia="en-US"/>
          <w14:ligatures w14:val="standardContextual"/>
        </w:rPr>
      </w:pPr>
      <w:r w:rsidRPr="00FF2A08">
        <w:rPr>
          <w:rFonts w:eastAsia="Calibri" w:cs="Arial"/>
          <w:spacing w:val="0"/>
          <w:kern w:val="2"/>
          <w:lang w:val="nl-BE" w:eastAsia="en-US"/>
          <w14:ligatures w14:val="standardContextual"/>
        </w:rPr>
        <w:t>Op basis van dit gestructureerd interview en de bovenstaand</w:t>
      </w:r>
      <w:r w:rsidR="00086BCF">
        <w:rPr>
          <w:rFonts w:eastAsia="Calibri" w:cs="Arial"/>
          <w:spacing w:val="0"/>
          <w:kern w:val="2"/>
          <w:lang w:val="nl-BE" w:eastAsia="en-US"/>
          <w14:ligatures w14:val="standardContextual"/>
        </w:rPr>
        <w:t>e</w:t>
      </w:r>
      <w:r w:rsidRPr="00FF2A08">
        <w:rPr>
          <w:rFonts w:eastAsia="Calibri" w:cs="Arial"/>
          <w:spacing w:val="0"/>
          <w:kern w:val="2"/>
          <w:lang w:val="nl-BE" w:eastAsia="en-US"/>
          <w14:ligatures w14:val="standardContextual"/>
        </w:rPr>
        <w:t xml:space="preserve"> testen volgt een beoordeling “geschikt” of “niet geschikt” voor de specifieke functie. De meest geschikte kandidaat komt in aanmerking voor onmiddellijke indiensttreding</w:t>
      </w:r>
    </w:p>
    <w:p w14:paraId="27B77612" w14:textId="77777777" w:rsidR="00FF2A08" w:rsidRPr="00FF2A08" w:rsidRDefault="00FF2A08" w:rsidP="00FF2A08">
      <w:pPr>
        <w:jc w:val="left"/>
        <w:rPr>
          <w:rFonts w:eastAsia="Calibri" w:cs="Arial"/>
          <w:color w:val="FF0000"/>
          <w:spacing w:val="0"/>
          <w:kern w:val="2"/>
          <w:lang w:eastAsia="en-US"/>
          <w14:ligatures w14:val="standardContextual"/>
        </w:rPr>
      </w:pPr>
      <w:r w:rsidRPr="00FF2A08">
        <w:rPr>
          <w:rFonts w:eastAsia="Calibri" w:cs="Arial"/>
          <w:b/>
          <w:bCs/>
          <w:color w:val="0070C0"/>
          <w:spacing w:val="0"/>
          <w:kern w:val="2"/>
          <w:sz w:val="26"/>
          <w:szCs w:val="26"/>
          <w:lang w:eastAsia="en-US"/>
          <w14:ligatures w14:val="standardContextual"/>
        </w:rPr>
        <w:t>Algemene inlichtingen</w:t>
      </w:r>
      <w:r w:rsidRPr="00FF2A08">
        <w:rPr>
          <w:rFonts w:eastAsia="Calibri" w:cs="Arial"/>
          <w:b/>
          <w:bCs/>
          <w:color w:val="FF0000"/>
          <w:spacing w:val="0"/>
          <w:kern w:val="2"/>
          <w:sz w:val="26"/>
          <w:szCs w:val="26"/>
          <w:lang w:eastAsia="en-US"/>
          <w14:ligatures w14:val="standardContextual"/>
        </w:rPr>
        <w:br/>
      </w:r>
    </w:p>
    <w:p w14:paraId="44395BC4" w14:textId="77777777" w:rsidR="00FF2A08" w:rsidRPr="00FF2A08" w:rsidRDefault="00FF2A08" w:rsidP="00FF2A08">
      <w:pPr>
        <w:jc w:val="left"/>
        <w:rPr>
          <w:rFonts w:eastAsia="Calibri" w:cs="Arial"/>
          <w:color w:val="0070C0"/>
          <w:spacing w:val="0"/>
          <w:kern w:val="2"/>
          <w:lang w:eastAsia="en-US"/>
          <w14:ligatures w14:val="standardContextual"/>
        </w:rPr>
      </w:pPr>
      <w:r w:rsidRPr="00FF2A08">
        <w:rPr>
          <w:rFonts w:eastAsia="Calibri" w:cs="Arial"/>
          <w:color w:val="0070C0"/>
          <w:spacing w:val="0"/>
          <w:kern w:val="2"/>
          <w:lang w:eastAsia="en-US"/>
          <w14:ligatures w14:val="standardContextual"/>
        </w:rPr>
        <w:t>Loongegevens</w:t>
      </w:r>
    </w:p>
    <w:p w14:paraId="67825620" w14:textId="4FE049BE" w:rsidR="00FF2A08" w:rsidRPr="00FF2A08" w:rsidRDefault="00FF2A08" w:rsidP="00FF2A08">
      <w:pPr>
        <w:jc w:val="left"/>
        <w:rPr>
          <w:rFonts w:eastAsia="Calibri" w:cs="Arial"/>
          <w:spacing w:val="0"/>
          <w:kern w:val="2"/>
          <w:lang w:eastAsia="en-US"/>
          <w14:ligatures w14:val="standardContextual"/>
        </w:rPr>
      </w:pPr>
      <w:r w:rsidRPr="00FF2A08">
        <w:rPr>
          <w:rFonts w:eastAsia="Calibri" w:cs="Arial"/>
          <w:spacing w:val="0"/>
          <w:kern w:val="2"/>
          <w:lang w:eastAsia="en-US"/>
          <w14:ligatures w14:val="standardContextual"/>
        </w:rPr>
        <w:t xml:space="preserve">Het maandloon voor de functie van administratief medewerker </w:t>
      </w:r>
      <w:r w:rsidR="00086BCF">
        <w:rPr>
          <w:rFonts w:eastAsia="Calibri" w:cs="Arial"/>
          <w:spacing w:val="0"/>
          <w:kern w:val="2"/>
          <w:lang w:eastAsia="en-US"/>
          <w14:ligatures w14:val="standardContextual"/>
        </w:rPr>
        <w:t>informatiebeheer</w:t>
      </w:r>
      <w:r w:rsidRPr="00FF2A08">
        <w:rPr>
          <w:rFonts w:eastAsia="Calibri" w:cs="Arial"/>
          <w:spacing w:val="0"/>
          <w:kern w:val="2"/>
          <w:lang w:eastAsia="en-US"/>
          <w14:ligatures w14:val="standardContextual"/>
        </w:rPr>
        <w:t xml:space="preserve"> à rato van </w:t>
      </w:r>
      <w:r w:rsidR="002C5C65">
        <w:rPr>
          <w:rFonts w:eastAsia="Calibri" w:cs="Arial"/>
          <w:spacing w:val="0"/>
          <w:kern w:val="2"/>
          <w:lang w:eastAsia="en-US"/>
          <w14:ligatures w14:val="standardContextual"/>
        </w:rPr>
        <w:t>19</w:t>
      </w:r>
      <w:r w:rsidRPr="00BC3FCE">
        <w:rPr>
          <w:rFonts w:eastAsia="Calibri" w:cs="Arial"/>
          <w:spacing w:val="0"/>
          <w:kern w:val="2"/>
          <w:lang w:eastAsia="en-US"/>
          <w14:ligatures w14:val="standardContextual"/>
        </w:rPr>
        <w:t>u per</w:t>
      </w:r>
      <w:r w:rsidRPr="00FF2A08">
        <w:rPr>
          <w:rFonts w:eastAsia="Calibri" w:cs="Arial"/>
          <w:spacing w:val="0"/>
          <w:kern w:val="2"/>
          <w:lang w:eastAsia="en-US"/>
          <w14:ligatures w14:val="standardContextual"/>
        </w:rPr>
        <w:t xml:space="preserve"> week, rekening houdend met 0 jaar en 8 jaar anciënniteit :</w:t>
      </w:r>
    </w:p>
    <w:p w14:paraId="0E2F075C" w14:textId="77777777" w:rsidR="00FF2A08" w:rsidRPr="00FF2A08" w:rsidRDefault="00FF2A08" w:rsidP="00FF2A08">
      <w:pPr>
        <w:jc w:val="left"/>
        <w:rPr>
          <w:rFonts w:eastAsia="Calibri" w:cs="Arial"/>
          <w:spacing w:val="0"/>
          <w:kern w:val="2"/>
          <w:u w:val="single"/>
          <w:lang w:eastAsia="en-US"/>
          <w14:ligatures w14:val="standardContextual"/>
        </w:rPr>
      </w:pPr>
    </w:p>
    <w:p w14:paraId="3D39FFF5" w14:textId="149C0EDB" w:rsidR="00FF2A08" w:rsidRPr="00FF2A08" w:rsidRDefault="00FF2A08" w:rsidP="00FF2A08">
      <w:pPr>
        <w:jc w:val="left"/>
        <w:rPr>
          <w:rFonts w:eastAsia="Calibri" w:cs="Arial"/>
          <w:spacing w:val="0"/>
          <w:kern w:val="2"/>
          <w:lang w:eastAsia="en-US"/>
          <w14:ligatures w14:val="standardContextual"/>
        </w:rPr>
      </w:pPr>
      <w:r w:rsidRPr="00FF2A08">
        <w:rPr>
          <w:rFonts w:eastAsia="Calibri" w:cs="Arial"/>
          <w:spacing w:val="0"/>
          <w:kern w:val="2"/>
          <w:lang w:eastAsia="en-US"/>
          <w14:ligatures w14:val="standardContextual"/>
        </w:rPr>
        <w:t>Aanvangswedde (C1-3</w:t>
      </w:r>
      <w:r w:rsidRPr="009F3BB2">
        <w:rPr>
          <w:rFonts w:eastAsia="Calibri" w:cs="Arial"/>
          <w:spacing w:val="0"/>
          <w:kern w:val="2"/>
          <w:lang w:eastAsia="en-US"/>
          <w14:ligatures w14:val="standardContextual"/>
        </w:rPr>
        <w:t>) (dd. 1</w:t>
      </w:r>
      <w:r w:rsidR="00485557">
        <w:rPr>
          <w:rFonts w:eastAsia="Calibri" w:cs="Arial"/>
          <w:spacing w:val="0"/>
          <w:kern w:val="2"/>
          <w:lang w:eastAsia="en-US"/>
          <w14:ligatures w14:val="standardContextual"/>
        </w:rPr>
        <w:t xml:space="preserve"> </w:t>
      </w:r>
      <w:r w:rsidR="00640C9B">
        <w:rPr>
          <w:rFonts w:eastAsia="Calibri" w:cs="Arial"/>
          <w:spacing w:val="0"/>
          <w:kern w:val="2"/>
          <w:lang w:eastAsia="en-US"/>
          <w14:ligatures w14:val="standardContextual"/>
        </w:rPr>
        <w:t>september</w:t>
      </w:r>
      <w:r w:rsidR="00B9366B">
        <w:rPr>
          <w:rFonts w:eastAsia="Calibri" w:cs="Arial"/>
          <w:spacing w:val="0"/>
          <w:kern w:val="2"/>
          <w:lang w:eastAsia="en-US"/>
          <w14:ligatures w14:val="standardContextual"/>
        </w:rPr>
        <w:t xml:space="preserve"> </w:t>
      </w:r>
      <w:r w:rsidR="009F3BB2" w:rsidRPr="009F3BB2">
        <w:rPr>
          <w:rFonts w:eastAsia="Calibri" w:cs="Arial"/>
          <w:spacing w:val="0"/>
          <w:kern w:val="2"/>
          <w:lang w:eastAsia="en-US"/>
          <w14:ligatures w14:val="standardContextual"/>
        </w:rPr>
        <w:t>2025</w:t>
      </w:r>
      <w:r w:rsidRPr="009F3BB2">
        <w:rPr>
          <w:rFonts w:eastAsia="Calibri" w:cs="Arial"/>
          <w:spacing w:val="0"/>
          <w:kern w:val="2"/>
          <w:lang w:eastAsia="en-US"/>
          <w14:ligatures w14:val="standardContextual"/>
        </w:rPr>
        <w:t>):</w:t>
      </w:r>
      <w:r w:rsidRPr="00FF2A08">
        <w:rPr>
          <w:rFonts w:eastAsia="Calibri" w:cs="Arial"/>
          <w:spacing w:val="0"/>
          <w:kern w:val="2"/>
          <w:lang w:eastAsia="en-US"/>
          <w14:ligatures w14:val="standardContextual"/>
        </w:rPr>
        <w:br/>
      </w:r>
    </w:p>
    <w:tbl>
      <w:tblPr>
        <w:tblW w:w="6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290"/>
      </w:tblGrid>
      <w:tr w:rsidR="00FF2A08" w:rsidRPr="00FF2A08" w14:paraId="4B73DDAC" w14:textId="77777777" w:rsidTr="00223EB7">
        <w:trPr>
          <w:trHeight w:val="70"/>
        </w:trPr>
        <w:tc>
          <w:tcPr>
            <w:tcW w:w="3115" w:type="dxa"/>
            <w:tcBorders>
              <w:top w:val="single" w:sz="4" w:space="0" w:color="auto"/>
              <w:left w:val="single" w:sz="4" w:space="0" w:color="auto"/>
              <w:bottom w:val="single" w:sz="4" w:space="0" w:color="auto"/>
              <w:right w:val="single" w:sz="4" w:space="0" w:color="auto"/>
            </w:tcBorders>
            <w:hideMark/>
          </w:tcPr>
          <w:p w14:paraId="751D21EF" w14:textId="77777777" w:rsidR="00FF2A08" w:rsidRPr="00FF2A08" w:rsidRDefault="00FF2A08" w:rsidP="00FF2A08">
            <w:pPr>
              <w:jc w:val="left"/>
              <w:rPr>
                <w:rFonts w:eastAsia="Calibri" w:cs="Arial"/>
                <w:spacing w:val="0"/>
                <w:kern w:val="2"/>
                <w:lang w:eastAsia="en-US"/>
                <w14:ligatures w14:val="standardContextual"/>
              </w:rPr>
            </w:pPr>
            <w:r w:rsidRPr="00FF2A08">
              <w:rPr>
                <w:rFonts w:eastAsia="Calibri" w:cs="Arial"/>
                <w:spacing w:val="0"/>
                <w:kern w:val="2"/>
                <w:lang w:eastAsia="en-US"/>
                <w14:ligatures w14:val="standardContextual"/>
              </w:rPr>
              <w:t xml:space="preserve">Bruto  - 0 jaar </w:t>
            </w:r>
          </w:p>
        </w:tc>
        <w:tc>
          <w:tcPr>
            <w:tcW w:w="3290" w:type="dxa"/>
            <w:tcBorders>
              <w:top w:val="single" w:sz="4" w:space="0" w:color="auto"/>
              <w:left w:val="single" w:sz="4" w:space="0" w:color="auto"/>
              <w:bottom w:val="single" w:sz="4" w:space="0" w:color="auto"/>
              <w:right w:val="single" w:sz="4" w:space="0" w:color="auto"/>
            </w:tcBorders>
            <w:hideMark/>
          </w:tcPr>
          <w:p w14:paraId="79ABB60C" w14:textId="379A0BA9" w:rsidR="00FF2A08" w:rsidRPr="00FF2A08" w:rsidRDefault="00FF2A08" w:rsidP="00FF2A08">
            <w:pPr>
              <w:jc w:val="left"/>
              <w:rPr>
                <w:rFonts w:eastAsia="Calibri" w:cs="Arial"/>
                <w:spacing w:val="0"/>
                <w:kern w:val="2"/>
                <w:highlight w:val="yellow"/>
                <w:lang w:eastAsia="en-US"/>
                <w14:ligatures w14:val="standardContextual"/>
              </w:rPr>
            </w:pPr>
            <w:r w:rsidRPr="009F3BB2">
              <w:rPr>
                <w:rFonts w:eastAsia="Calibri" w:cs="Arial"/>
                <w:spacing w:val="0"/>
                <w:kern w:val="2"/>
                <w:lang w:eastAsia="en-US"/>
                <w14:ligatures w14:val="standardContextual"/>
              </w:rPr>
              <w:t xml:space="preserve">€  </w:t>
            </w:r>
            <w:r w:rsidR="00640C9B">
              <w:rPr>
                <w:rFonts w:eastAsia="Calibri" w:cs="Arial"/>
                <w:spacing w:val="0"/>
                <w:kern w:val="2"/>
                <w:lang w:eastAsia="en-US"/>
                <w14:ligatures w14:val="standardContextual"/>
              </w:rPr>
              <w:t>12</w:t>
            </w:r>
            <w:r w:rsidR="00DA1F5D">
              <w:rPr>
                <w:rFonts w:eastAsia="Calibri" w:cs="Arial"/>
                <w:spacing w:val="0"/>
                <w:kern w:val="2"/>
                <w:lang w:eastAsia="en-US"/>
                <w14:ligatures w14:val="standardContextual"/>
              </w:rPr>
              <w:t>30,05</w:t>
            </w:r>
          </w:p>
        </w:tc>
      </w:tr>
      <w:tr w:rsidR="00FF2A08" w:rsidRPr="00FF2A08" w14:paraId="2A61D76E" w14:textId="77777777" w:rsidTr="00223EB7">
        <w:trPr>
          <w:trHeight w:val="70"/>
        </w:trPr>
        <w:tc>
          <w:tcPr>
            <w:tcW w:w="3115" w:type="dxa"/>
            <w:tcBorders>
              <w:top w:val="single" w:sz="4" w:space="0" w:color="auto"/>
              <w:left w:val="single" w:sz="4" w:space="0" w:color="auto"/>
              <w:bottom w:val="single" w:sz="4" w:space="0" w:color="auto"/>
              <w:right w:val="single" w:sz="4" w:space="0" w:color="auto"/>
            </w:tcBorders>
            <w:hideMark/>
          </w:tcPr>
          <w:p w14:paraId="370BFE4E" w14:textId="77777777" w:rsidR="00FF2A08" w:rsidRPr="00FF2A08" w:rsidRDefault="00FF2A08" w:rsidP="00FF2A08">
            <w:pPr>
              <w:jc w:val="left"/>
              <w:rPr>
                <w:rFonts w:eastAsia="Calibri" w:cs="Arial"/>
                <w:spacing w:val="0"/>
                <w:kern w:val="2"/>
                <w:lang w:eastAsia="en-US"/>
                <w14:ligatures w14:val="standardContextual"/>
              </w:rPr>
            </w:pPr>
            <w:r w:rsidRPr="00FF2A08">
              <w:rPr>
                <w:rFonts w:eastAsia="Calibri" w:cs="Arial"/>
                <w:spacing w:val="0"/>
                <w:kern w:val="2"/>
                <w:lang w:eastAsia="en-US"/>
                <w14:ligatures w14:val="standardContextual"/>
              </w:rPr>
              <w:t>Bruto – 8 jaar</w:t>
            </w:r>
          </w:p>
        </w:tc>
        <w:tc>
          <w:tcPr>
            <w:tcW w:w="3290" w:type="dxa"/>
            <w:tcBorders>
              <w:top w:val="single" w:sz="4" w:space="0" w:color="auto"/>
              <w:left w:val="single" w:sz="4" w:space="0" w:color="auto"/>
              <w:bottom w:val="single" w:sz="4" w:space="0" w:color="auto"/>
              <w:right w:val="single" w:sz="4" w:space="0" w:color="auto"/>
            </w:tcBorders>
            <w:hideMark/>
          </w:tcPr>
          <w:p w14:paraId="6227C29C" w14:textId="23CD4208" w:rsidR="00FF2A08" w:rsidRPr="00FF2A08" w:rsidRDefault="00FF2A08" w:rsidP="00FF2A08">
            <w:pPr>
              <w:jc w:val="left"/>
              <w:rPr>
                <w:rFonts w:eastAsia="Calibri" w:cs="Arial"/>
                <w:spacing w:val="0"/>
                <w:kern w:val="2"/>
                <w:highlight w:val="yellow"/>
                <w:lang w:eastAsia="en-US"/>
                <w14:ligatures w14:val="standardContextual"/>
              </w:rPr>
            </w:pPr>
            <w:r w:rsidRPr="009F3BB2">
              <w:rPr>
                <w:rFonts w:eastAsia="Calibri" w:cs="Arial"/>
                <w:spacing w:val="0"/>
                <w:kern w:val="2"/>
                <w:lang w:eastAsia="en-US"/>
                <w14:ligatures w14:val="standardContextual"/>
              </w:rPr>
              <w:t xml:space="preserve">€  </w:t>
            </w:r>
            <w:r w:rsidR="0028745B">
              <w:rPr>
                <w:rFonts w:eastAsia="Calibri" w:cs="Arial"/>
                <w:spacing w:val="0"/>
                <w:kern w:val="2"/>
                <w:lang w:eastAsia="en-US"/>
                <w14:ligatures w14:val="standardContextual"/>
              </w:rPr>
              <w:t>14</w:t>
            </w:r>
            <w:r w:rsidR="00DA1F5D">
              <w:rPr>
                <w:rFonts w:eastAsia="Calibri" w:cs="Arial"/>
                <w:spacing w:val="0"/>
                <w:kern w:val="2"/>
                <w:lang w:eastAsia="en-US"/>
                <w14:ligatures w14:val="standardContextual"/>
              </w:rPr>
              <w:t>37,85</w:t>
            </w:r>
          </w:p>
        </w:tc>
      </w:tr>
    </w:tbl>
    <w:p w14:paraId="06925B00" w14:textId="77777777" w:rsidR="00FF2A08" w:rsidRPr="00FF2A08" w:rsidRDefault="00FF2A08" w:rsidP="00FF2A08">
      <w:pPr>
        <w:jc w:val="left"/>
        <w:rPr>
          <w:rFonts w:eastAsia="Calibri" w:cs="Arial"/>
          <w:spacing w:val="0"/>
          <w:kern w:val="2"/>
          <w:lang w:eastAsia="en-US"/>
          <w14:ligatures w14:val="standardContextual"/>
        </w:rPr>
      </w:pPr>
      <w:r w:rsidRPr="00FF2A08">
        <w:rPr>
          <w:rFonts w:eastAsia="Calibri" w:cs="Arial"/>
          <w:spacing w:val="0"/>
          <w:kern w:val="2"/>
          <w:lang w:eastAsia="en-US"/>
          <w14:ligatures w14:val="standardContextual"/>
        </w:rPr>
        <w:br/>
        <w:t xml:space="preserve">Dit bedrag is o.a. afhankelijk van de gezinssituatie. </w:t>
      </w:r>
    </w:p>
    <w:p w14:paraId="37B9BFC7" w14:textId="77777777" w:rsidR="00FF2A08" w:rsidRPr="00FF2A08" w:rsidRDefault="00FF2A08" w:rsidP="00FF2A08">
      <w:pPr>
        <w:jc w:val="left"/>
        <w:rPr>
          <w:rFonts w:eastAsia="Calibri" w:cs="Arial"/>
          <w:b/>
          <w:spacing w:val="0"/>
          <w:kern w:val="2"/>
          <w:u w:val="single"/>
          <w:lang w:eastAsia="en-US"/>
          <w14:ligatures w14:val="standardContextual"/>
        </w:rPr>
      </w:pPr>
      <w:r w:rsidRPr="00FF2A08">
        <w:rPr>
          <w:rFonts w:eastAsia="Calibri" w:cs="Arial"/>
          <w:spacing w:val="0"/>
          <w:kern w:val="2"/>
          <w:u w:val="single"/>
          <w:lang w:eastAsia="en-US"/>
          <w14:ligatures w14:val="standardContextual"/>
        </w:rPr>
        <w:t>Indien je jaren anciënniteit hebt opgebouwd in de openbare dienst komen deze in aanmerking voor de vaststelling van de wedde en is de maandwedde hoger dan hierboven vermeld.</w:t>
      </w:r>
    </w:p>
    <w:p w14:paraId="6BFF18A5" w14:textId="77777777" w:rsidR="00FF2A08" w:rsidRPr="00FF2A08" w:rsidRDefault="00FF2A08" w:rsidP="00FF2A08">
      <w:pPr>
        <w:jc w:val="left"/>
        <w:rPr>
          <w:rFonts w:eastAsia="Calibri" w:cs="Arial"/>
          <w:spacing w:val="0"/>
          <w:kern w:val="2"/>
          <w:lang w:eastAsia="en-US"/>
          <w14:ligatures w14:val="standardContextual"/>
        </w:rPr>
      </w:pPr>
      <w:r w:rsidRPr="00FF2A08">
        <w:rPr>
          <w:rFonts w:eastAsia="Calibri" w:cs="Arial"/>
          <w:spacing w:val="0"/>
          <w:kern w:val="2"/>
          <w:lang w:eastAsia="en-US"/>
          <w14:ligatures w14:val="standardContextual"/>
        </w:rPr>
        <w:t>Anciënniteiten opgebouwd in de privésector komen ook in aanmerking voor de vaststelling van de geldelijke anciënniteit als die beroepservaring relevant is voor de functie waarin je wordt aangesteld. Voornoemde jaren worden meegerekend tot een beloop van maximum 8 jaar.</w:t>
      </w:r>
    </w:p>
    <w:p w14:paraId="34616C9A" w14:textId="77777777" w:rsidR="00FF2A08" w:rsidRPr="00FF2A08" w:rsidRDefault="00FF2A08" w:rsidP="00FF2A08">
      <w:pPr>
        <w:jc w:val="left"/>
        <w:rPr>
          <w:rFonts w:eastAsia="Calibri" w:cs="Arial"/>
          <w:spacing w:val="0"/>
          <w:kern w:val="2"/>
          <w:lang w:eastAsia="en-US"/>
          <w14:ligatures w14:val="standardContextual"/>
        </w:rPr>
      </w:pPr>
    </w:p>
    <w:p w14:paraId="189010C3" w14:textId="77777777" w:rsidR="00FF2A08" w:rsidRPr="00FF2A08" w:rsidRDefault="00FF2A08" w:rsidP="00FF2A08">
      <w:pPr>
        <w:spacing w:after="160" w:line="259" w:lineRule="auto"/>
        <w:contextualSpacing/>
        <w:jc w:val="left"/>
        <w:rPr>
          <w:rFonts w:cs="Arial"/>
          <w:color w:val="252525"/>
          <w:spacing w:val="0"/>
          <w:kern w:val="2"/>
          <w:bdr w:val="none" w:sz="0" w:space="0" w:color="auto" w:frame="1"/>
          <w:lang w:val="nl-BE"/>
          <w14:ligatures w14:val="standardContextual"/>
        </w:rPr>
      </w:pPr>
      <w:r w:rsidRPr="00FF2A08">
        <w:rPr>
          <w:rFonts w:cs="Arial"/>
          <w:color w:val="0070C0"/>
          <w:spacing w:val="0"/>
          <w:kern w:val="2"/>
          <w:bdr w:val="none" w:sz="0" w:space="0" w:color="auto" w:frame="1"/>
          <w:lang w:val="nl-BE"/>
          <w14:ligatures w14:val="standardContextual"/>
        </w:rPr>
        <w:t>Sociale voordelen</w:t>
      </w:r>
    </w:p>
    <w:p w14:paraId="69DFC0E2" w14:textId="77777777" w:rsidR="00FF2A08" w:rsidRPr="00FF2A08" w:rsidRDefault="00FF2A08" w:rsidP="00FF2A08">
      <w:pPr>
        <w:numPr>
          <w:ilvl w:val="0"/>
          <w:numId w:val="11"/>
        </w:numPr>
        <w:spacing w:after="160" w:line="259" w:lineRule="auto"/>
        <w:contextualSpacing/>
        <w:jc w:val="left"/>
        <w:rPr>
          <w:rFonts w:cs="Arial"/>
          <w:color w:val="252525"/>
          <w:spacing w:val="0"/>
          <w:kern w:val="2"/>
          <w:bdr w:val="none" w:sz="0" w:space="0" w:color="auto" w:frame="1"/>
          <w:lang w:val="nl-BE"/>
          <w14:ligatures w14:val="standardContextual"/>
        </w:rPr>
      </w:pPr>
      <w:r w:rsidRPr="00FF2A08">
        <w:rPr>
          <w:rFonts w:cs="Arial"/>
          <w:color w:val="252525"/>
          <w:spacing w:val="0"/>
          <w:kern w:val="2"/>
          <w:bdr w:val="none" w:sz="0" w:space="0" w:color="auto" w:frame="1"/>
          <w:lang w:val="nl-BE"/>
          <w14:ligatures w14:val="standardContextual"/>
        </w:rPr>
        <w:t>Vast contract van onbepaalde duur</w:t>
      </w:r>
    </w:p>
    <w:p w14:paraId="00BD70CE" w14:textId="77777777" w:rsidR="00FF2A08" w:rsidRPr="00FF2A08" w:rsidRDefault="00FF2A08" w:rsidP="00FF2A08">
      <w:pPr>
        <w:numPr>
          <w:ilvl w:val="0"/>
          <w:numId w:val="11"/>
        </w:numPr>
        <w:spacing w:after="160" w:line="259" w:lineRule="auto"/>
        <w:contextualSpacing/>
        <w:jc w:val="left"/>
        <w:textAlignment w:val="baseline"/>
        <w:rPr>
          <w:rFonts w:cs="Arial"/>
          <w:spacing w:val="0"/>
          <w:kern w:val="2"/>
          <w:bdr w:val="none" w:sz="0" w:space="0" w:color="auto" w:frame="1"/>
          <w:lang w:val="nl-BE"/>
          <w14:ligatures w14:val="standardContextual"/>
        </w:rPr>
      </w:pPr>
      <w:r w:rsidRPr="00FF2A08">
        <w:rPr>
          <w:rFonts w:cs="Arial"/>
          <w:spacing w:val="0"/>
          <w:kern w:val="2"/>
          <w:bdr w:val="none" w:sz="0" w:space="0" w:color="auto" w:frame="1"/>
          <w:lang w:val="nl-BE"/>
          <w14:ligatures w14:val="standardContextual"/>
        </w:rPr>
        <w:t>Maaltijdcheques t.w.v. 8 euro</w:t>
      </w:r>
    </w:p>
    <w:p w14:paraId="7E9D4D8C" w14:textId="77777777" w:rsidR="00FF2A08" w:rsidRPr="00FF2A08" w:rsidRDefault="00FF2A08" w:rsidP="00FF2A08">
      <w:pPr>
        <w:numPr>
          <w:ilvl w:val="0"/>
          <w:numId w:val="11"/>
        </w:numPr>
        <w:spacing w:after="160" w:line="259" w:lineRule="auto"/>
        <w:contextualSpacing/>
        <w:jc w:val="left"/>
        <w:textAlignment w:val="baseline"/>
        <w:rPr>
          <w:rFonts w:cs="Arial"/>
          <w:spacing w:val="0"/>
          <w:kern w:val="2"/>
          <w:bdr w:val="none" w:sz="0" w:space="0" w:color="auto" w:frame="1"/>
          <w:lang w:val="nl-BE"/>
          <w14:ligatures w14:val="standardContextual"/>
        </w:rPr>
      </w:pPr>
      <w:r w:rsidRPr="00FF2A08">
        <w:rPr>
          <w:rFonts w:cs="Arial"/>
          <w:spacing w:val="0"/>
          <w:kern w:val="2"/>
          <w:bdr w:val="none" w:sz="0" w:space="0" w:color="auto" w:frame="1"/>
          <w:lang w:val="nl-BE"/>
          <w14:ligatures w14:val="standardContextual"/>
        </w:rPr>
        <w:t xml:space="preserve">Ecocheques </w:t>
      </w:r>
    </w:p>
    <w:p w14:paraId="73B4F555" w14:textId="77777777" w:rsidR="00FF2A08" w:rsidRPr="00FF2A08" w:rsidRDefault="00FF2A08" w:rsidP="00FF2A08">
      <w:pPr>
        <w:numPr>
          <w:ilvl w:val="0"/>
          <w:numId w:val="11"/>
        </w:numPr>
        <w:spacing w:after="160" w:line="259" w:lineRule="auto"/>
        <w:contextualSpacing/>
        <w:jc w:val="left"/>
        <w:textAlignment w:val="baseline"/>
        <w:rPr>
          <w:rFonts w:cs="Arial"/>
          <w:color w:val="252525"/>
          <w:spacing w:val="0"/>
          <w:kern w:val="2"/>
          <w:bdr w:val="none" w:sz="0" w:space="0" w:color="auto" w:frame="1"/>
          <w:lang w:val="nl-BE"/>
          <w14:ligatures w14:val="standardContextual"/>
        </w:rPr>
      </w:pPr>
      <w:r w:rsidRPr="00FF2A08">
        <w:rPr>
          <w:rFonts w:cs="Arial"/>
          <w:color w:val="252525"/>
          <w:spacing w:val="0"/>
          <w:kern w:val="2"/>
          <w:bdr w:val="none" w:sz="0" w:space="0" w:color="auto" w:frame="1"/>
          <w:lang w:val="nl-BE"/>
          <w14:ligatures w14:val="standardContextual"/>
        </w:rPr>
        <w:t xml:space="preserve">Woon-werkverkeer: </w:t>
      </w:r>
    </w:p>
    <w:p w14:paraId="0034C4D4" w14:textId="77777777" w:rsidR="00FF2A08" w:rsidRPr="00FF2A08" w:rsidRDefault="00FF2A08" w:rsidP="00FF2A08">
      <w:pPr>
        <w:numPr>
          <w:ilvl w:val="1"/>
          <w:numId w:val="12"/>
        </w:numPr>
        <w:spacing w:after="160" w:line="259" w:lineRule="auto"/>
        <w:contextualSpacing/>
        <w:jc w:val="left"/>
        <w:textAlignment w:val="baseline"/>
        <w:rPr>
          <w:rFonts w:cs="Arial"/>
          <w:spacing w:val="0"/>
          <w:kern w:val="2"/>
          <w:bdr w:val="none" w:sz="0" w:space="0" w:color="auto" w:frame="1"/>
          <w:lang w:val="nl-BE"/>
          <w14:ligatures w14:val="standardContextual"/>
        </w:rPr>
      </w:pPr>
      <w:r w:rsidRPr="00FF2A08">
        <w:rPr>
          <w:rFonts w:cs="Arial"/>
          <w:spacing w:val="0"/>
          <w:kern w:val="2"/>
          <w:bdr w:val="none" w:sz="0" w:space="0" w:color="auto" w:frame="1"/>
          <w:lang w:val="nl-BE"/>
          <w14:ligatures w14:val="standardContextual"/>
        </w:rPr>
        <w:t>voetgangers- en fietsvergoeding t.w.v. 0.23 euro</w:t>
      </w:r>
    </w:p>
    <w:p w14:paraId="036FB1BE" w14:textId="77777777" w:rsidR="00FF2A08" w:rsidRPr="00FF2A08" w:rsidRDefault="00FF2A08" w:rsidP="00FF2A08">
      <w:pPr>
        <w:numPr>
          <w:ilvl w:val="1"/>
          <w:numId w:val="12"/>
        </w:numPr>
        <w:spacing w:after="160" w:line="259" w:lineRule="auto"/>
        <w:contextualSpacing/>
        <w:jc w:val="left"/>
        <w:textAlignment w:val="baseline"/>
        <w:rPr>
          <w:rFonts w:cs="Arial"/>
          <w:color w:val="252525"/>
          <w:spacing w:val="0"/>
          <w:kern w:val="2"/>
          <w:bdr w:val="none" w:sz="0" w:space="0" w:color="auto" w:frame="1"/>
          <w:lang w:val="nl-BE"/>
          <w14:ligatures w14:val="standardContextual"/>
        </w:rPr>
      </w:pPr>
      <w:r w:rsidRPr="00FF2A08">
        <w:rPr>
          <w:rFonts w:cs="Arial"/>
          <w:color w:val="252525"/>
          <w:spacing w:val="0"/>
          <w:kern w:val="2"/>
          <w:bdr w:val="none" w:sz="0" w:space="0" w:color="auto" w:frame="1"/>
          <w:lang w:val="nl-BE"/>
          <w14:ligatures w14:val="standardContextual"/>
        </w:rPr>
        <w:t>volledige terugbetaling van openbaar vervoer</w:t>
      </w:r>
    </w:p>
    <w:p w14:paraId="6F026664" w14:textId="77777777" w:rsidR="00FF2A08" w:rsidRPr="00FF2A08" w:rsidRDefault="00FF2A08" w:rsidP="00FF2A08">
      <w:pPr>
        <w:numPr>
          <w:ilvl w:val="1"/>
          <w:numId w:val="12"/>
        </w:numPr>
        <w:spacing w:after="160" w:line="259" w:lineRule="auto"/>
        <w:contextualSpacing/>
        <w:jc w:val="left"/>
        <w:textAlignment w:val="baseline"/>
        <w:rPr>
          <w:rFonts w:cs="Arial"/>
          <w:color w:val="252525"/>
          <w:spacing w:val="0"/>
          <w:kern w:val="2"/>
          <w:bdr w:val="none" w:sz="0" w:space="0" w:color="auto" w:frame="1"/>
          <w:lang w:val="nl-BE"/>
          <w14:ligatures w14:val="standardContextual"/>
        </w:rPr>
      </w:pPr>
      <w:r w:rsidRPr="00FF2A08">
        <w:rPr>
          <w:rFonts w:cs="Arial"/>
          <w:color w:val="252525"/>
          <w:spacing w:val="0"/>
          <w:kern w:val="2"/>
          <w:bdr w:val="none" w:sz="0" w:space="0" w:color="auto" w:frame="1"/>
          <w:lang w:val="nl-BE"/>
          <w14:ligatures w14:val="standardContextual"/>
        </w:rPr>
        <w:t>mogelijkheid tot fietsleasing</w:t>
      </w:r>
    </w:p>
    <w:p w14:paraId="4A1F0486" w14:textId="77777777" w:rsidR="00FF2A08" w:rsidRPr="00FF2A08" w:rsidRDefault="00FF2A08" w:rsidP="00FF2A08">
      <w:pPr>
        <w:numPr>
          <w:ilvl w:val="0"/>
          <w:numId w:val="11"/>
        </w:numPr>
        <w:spacing w:after="160" w:line="259" w:lineRule="auto"/>
        <w:contextualSpacing/>
        <w:jc w:val="left"/>
        <w:textAlignment w:val="baseline"/>
        <w:rPr>
          <w:rFonts w:cs="Arial"/>
          <w:color w:val="252525"/>
          <w:spacing w:val="0"/>
          <w:kern w:val="2"/>
          <w:bdr w:val="none" w:sz="0" w:space="0" w:color="auto" w:frame="1"/>
          <w:lang w:val="nl-BE"/>
          <w14:ligatures w14:val="standardContextual"/>
        </w:rPr>
      </w:pPr>
      <w:r w:rsidRPr="00FF2A08">
        <w:rPr>
          <w:rFonts w:cs="Arial"/>
          <w:color w:val="252525"/>
          <w:spacing w:val="0"/>
          <w:kern w:val="2"/>
          <w:bdr w:val="none" w:sz="0" w:space="0" w:color="auto" w:frame="1"/>
          <w:lang w:val="nl-BE"/>
          <w14:ligatures w14:val="standardContextual"/>
        </w:rPr>
        <w:t>Vakantiegeld in mei</w:t>
      </w:r>
    </w:p>
    <w:p w14:paraId="22FD557C" w14:textId="77777777" w:rsidR="00FF2A08" w:rsidRPr="00FF2A08" w:rsidRDefault="00FF2A08" w:rsidP="00FF2A08">
      <w:pPr>
        <w:numPr>
          <w:ilvl w:val="0"/>
          <w:numId w:val="11"/>
        </w:numPr>
        <w:spacing w:after="160" w:line="259" w:lineRule="auto"/>
        <w:contextualSpacing/>
        <w:jc w:val="left"/>
        <w:textAlignment w:val="baseline"/>
        <w:rPr>
          <w:rFonts w:cs="Arial"/>
          <w:color w:val="252525"/>
          <w:spacing w:val="0"/>
          <w:kern w:val="2"/>
          <w:bdr w:val="none" w:sz="0" w:space="0" w:color="auto" w:frame="1"/>
          <w:lang w:val="nl-BE"/>
          <w14:ligatures w14:val="standardContextual"/>
        </w:rPr>
      </w:pPr>
      <w:r w:rsidRPr="00FF2A08">
        <w:rPr>
          <w:rFonts w:cs="Arial"/>
          <w:color w:val="252525"/>
          <w:spacing w:val="0"/>
          <w:kern w:val="2"/>
          <w:bdr w:val="none" w:sz="0" w:space="0" w:color="auto" w:frame="1"/>
          <w:lang w:val="nl-BE"/>
          <w14:ligatures w14:val="standardContextual"/>
        </w:rPr>
        <w:lastRenderedPageBreak/>
        <w:t>Eindejaarstoelage</w:t>
      </w:r>
    </w:p>
    <w:p w14:paraId="6BC5307D" w14:textId="77777777" w:rsidR="00FF2A08" w:rsidRPr="00FF2A08" w:rsidRDefault="00FF2A08" w:rsidP="00FF2A08">
      <w:pPr>
        <w:numPr>
          <w:ilvl w:val="0"/>
          <w:numId w:val="11"/>
        </w:numPr>
        <w:spacing w:after="160" w:line="259" w:lineRule="auto"/>
        <w:contextualSpacing/>
        <w:jc w:val="left"/>
        <w:textAlignment w:val="baseline"/>
        <w:rPr>
          <w:rFonts w:cs="Arial"/>
          <w:color w:val="252525"/>
          <w:spacing w:val="0"/>
          <w:kern w:val="2"/>
          <w:bdr w:val="none" w:sz="0" w:space="0" w:color="auto" w:frame="1"/>
          <w:lang w:val="nl-BE"/>
          <w14:ligatures w14:val="standardContextual"/>
        </w:rPr>
      </w:pPr>
      <w:r w:rsidRPr="00FF2A08">
        <w:rPr>
          <w:rFonts w:cs="Arial"/>
          <w:color w:val="252525"/>
          <w:spacing w:val="0"/>
          <w:kern w:val="2"/>
          <w:bdr w:val="none" w:sz="0" w:space="0" w:color="auto" w:frame="1"/>
          <w:lang w:val="nl-BE"/>
          <w14:ligatures w14:val="standardContextual"/>
        </w:rPr>
        <w:t>35 verlofdagen en 14 feestdagen</w:t>
      </w:r>
    </w:p>
    <w:p w14:paraId="06E21F54" w14:textId="77777777" w:rsidR="00FF2A08" w:rsidRPr="00FF2A08" w:rsidRDefault="00FF2A08" w:rsidP="00FF2A08">
      <w:pPr>
        <w:numPr>
          <w:ilvl w:val="0"/>
          <w:numId w:val="11"/>
        </w:numPr>
        <w:spacing w:after="160" w:line="259" w:lineRule="auto"/>
        <w:contextualSpacing/>
        <w:jc w:val="left"/>
        <w:textAlignment w:val="baseline"/>
        <w:rPr>
          <w:rFonts w:cs="Arial"/>
          <w:color w:val="252525"/>
          <w:spacing w:val="0"/>
          <w:kern w:val="2"/>
          <w:bdr w:val="none" w:sz="0" w:space="0" w:color="auto" w:frame="1"/>
          <w:lang w:val="nl-BE"/>
          <w14:ligatures w14:val="standardContextual"/>
        </w:rPr>
      </w:pPr>
      <w:r w:rsidRPr="00FF2A08">
        <w:rPr>
          <w:rFonts w:cs="Arial"/>
          <w:color w:val="252525"/>
          <w:spacing w:val="0"/>
          <w:kern w:val="2"/>
          <w:bdr w:val="none" w:sz="0" w:space="0" w:color="auto" w:frame="1"/>
          <w:lang w:val="nl-BE"/>
          <w14:ligatures w14:val="standardContextual"/>
        </w:rPr>
        <w:t>Gratis hospitalisatieverzekering</w:t>
      </w:r>
    </w:p>
    <w:p w14:paraId="2BD88CFE" w14:textId="77777777" w:rsidR="00FF2A08" w:rsidRPr="00FF2A08" w:rsidRDefault="00FF2A08" w:rsidP="00FF2A08">
      <w:pPr>
        <w:numPr>
          <w:ilvl w:val="0"/>
          <w:numId w:val="11"/>
        </w:numPr>
        <w:spacing w:after="160" w:line="259" w:lineRule="auto"/>
        <w:contextualSpacing/>
        <w:jc w:val="left"/>
        <w:textAlignment w:val="baseline"/>
        <w:rPr>
          <w:rFonts w:cs="Arial"/>
          <w:color w:val="252525"/>
          <w:spacing w:val="0"/>
          <w:kern w:val="2"/>
          <w:bdr w:val="none" w:sz="0" w:space="0" w:color="auto" w:frame="1"/>
          <w:lang w:val="nl-BE"/>
          <w14:ligatures w14:val="standardContextual"/>
        </w:rPr>
      </w:pPr>
      <w:r w:rsidRPr="00FF2A08">
        <w:rPr>
          <w:rFonts w:cs="Arial"/>
          <w:color w:val="252525"/>
          <w:spacing w:val="0"/>
          <w:kern w:val="2"/>
          <w:bdr w:val="none" w:sz="0" w:space="0" w:color="auto" w:frame="1"/>
          <w:lang w:val="nl-BE"/>
          <w14:ligatures w14:val="standardContextual"/>
        </w:rPr>
        <w:t>Tweede pensioenpijler</w:t>
      </w:r>
    </w:p>
    <w:p w14:paraId="2DA5BDF2" w14:textId="77777777" w:rsidR="00FF2A08" w:rsidRPr="00FF2A08" w:rsidRDefault="00FF2A08" w:rsidP="00FF2A08">
      <w:pPr>
        <w:numPr>
          <w:ilvl w:val="0"/>
          <w:numId w:val="11"/>
        </w:numPr>
        <w:spacing w:after="160" w:line="259" w:lineRule="auto"/>
        <w:contextualSpacing/>
        <w:jc w:val="left"/>
        <w:textAlignment w:val="baseline"/>
        <w:rPr>
          <w:rFonts w:cs="Arial"/>
          <w:color w:val="252525"/>
          <w:spacing w:val="0"/>
          <w:kern w:val="2"/>
          <w:bdr w:val="none" w:sz="0" w:space="0" w:color="auto" w:frame="1"/>
          <w:lang w:val="nl-BE"/>
          <w14:ligatures w14:val="standardContextual"/>
        </w:rPr>
      </w:pPr>
      <w:r w:rsidRPr="00FF2A08">
        <w:rPr>
          <w:rFonts w:cs="Arial"/>
          <w:color w:val="252525"/>
          <w:spacing w:val="0"/>
          <w:kern w:val="2"/>
          <w:bdr w:val="none" w:sz="0" w:space="0" w:color="auto" w:frame="1"/>
          <w:lang w:val="nl-BE"/>
          <w14:ligatures w14:val="standardContextual"/>
        </w:rPr>
        <w:t>Opleidingsmogelijkheden</w:t>
      </w:r>
    </w:p>
    <w:p w14:paraId="4A74C64E" w14:textId="77777777" w:rsidR="00FF2A08" w:rsidRPr="00FF2A08" w:rsidRDefault="00FF2A08" w:rsidP="00FF2A08">
      <w:pPr>
        <w:numPr>
          <w:ilvl w:val="0"/>
          <w:numId w:val="11"/>
        </w:numPr>
        <w:spacing w:after="160" w:line="259" w:lineRule="auto"/>
        <w:contextualSpacing/>
        <w:jc w:val="left"/>
        <w:textAlignment w:val="baseline"/>
        <w:rPr>
          <w:rFonts w:cs="Arial"/>
          <w:color w:val="252525"/>
          <w:spacing w:val="0"/>
          <w:kern w:val="2"/>
          <w:bdr w:val="none" w:sz="0" w:space="0" w:color="auto" w:frame="1"/>
          <w:lang w:val="nl-BE"/>
          <w14:ligatures w14:val="standardContextual"/>
        </w:rPr>
      </w:pPr>
      <w:r w:rsidRPr="00FF2A08">
        <w:rPr>
          <w:rFonts w:cs="Arial"/>
          <w:color w:val="252525"/>
          <w:spacing w:val="0"/>
          <w:kern w:val="2"/>
          <w:bdr w:val="none" w:sz="0" w:space="0" w:color="auto" w:frame="1"/>
          <w:lang w:val="nl-BE"/>
          <w14:ligatures w14:val="standardContextual"/>
        </w:rPr>
        <w:t>Jaarlijkse activiteiten: nieuwjaarsreceptie, sportdag, afterwork enz.</w:t>
      </w:r>
    </w:p>
    <w:p w14:paraId="7CE86C8F" w14:textId="77777777" w:rsidR="00FF2A08" w:rsidRPr="00FF2A08" w:rsidRDefault="00FF2A08" w:rsidP="00FF2A08">
      <w:pPr>
        <w:jc w:val="left"/>
        <w:rPr>
          <w:rFonts w:eastAsia="Calibri" w:cs="Arial"/>
          <w:color w:val="0070C0"/>
          <w:spacing w:val="0"/>
          <w:kern w:val="2"/>
          <w:lang w:val="nl-BE" w:eastAsia="en-US"/>
          <w14:ligatures w14:val="standardContextual"/>
        </w:rPr>
      </w:pPr>
      <w:r w:rsidRPr="00FF2A08">
        <w:rPr>
          <w:rFonts w:eastAsia="Calibri" w:cs="Arial"/>
          <w:spacing w:val="0"/>
          <w:kern w:val="2"/>
          <w:lang w:val="nl-BE" w:eastAsia="en-US"/>
          <w14:ligatures w14:val="standardContextual"/>
        </w:rPr>
        <w:br/>
      </w:r>
      <w:r w:rsidRPr="00FF2A08">
        <w:rPr>
          <w:rFonts w:eastAsia="Calibri" w:cs="Arial"/>
          <w:color w:val="0070C0"/>
          <w:spacing w:val="0"/>
          <w:kern w:val="2"/>
          <w:lang w:val="nl-BE" w:eastAsia="en-US"/>
          <w14:ligatures w14:val="standardContextual"/>
        </w:rPr>
        <w:t>Werktijden en -plaats</w:t>
      </w:r>
    </w:p>
    <w:p w14:paraId="7B999C10" w14:textId="418A16B2" w:rsidR="00FF2A08" w:rsidRPr="00FF2A08" w:rsidRDefault="00FF2A08" w:rsidP="00FF2A08">
      <w:pPr>
        <w:numPr>
          <w:ilvl w:val="0"/>
          <w:numId w:val="15"/>
        </w:numPr>
        <w:spacing w:after="160" w:line="259" w:lineRule="auto"/>
        <w:ind w:left="360"/>
        <w:contextualSpacing/>
        <w:jc w:val="left"/>
        <w:rPr>
          <w:rFonts w:eastAsia="Calibri" w:cs="Arial"/>
          <w:spacing w:val="0"/>
          <w:kern w:val="2"/>
          <w:lang w:eastAsia="en-US"/>
          <w14:ligatures w14:val="standardContextual"/>
        </w:rPr>
      </w:pPr>
      <w:r w:rsidRPr="00FF2A08">
        <w:rPr>
          <w:rFonts w:eastAsia="Calibri" w:cs="Arial"/>
          <w:spacing w:val="0"/>
          <w:kern w:val="2"/>
          <w:lang w:eastAsia="en-US"/>
          <w14:ligatures w14:val="standardContextual"/>
        </w:rPr>
        <w:t xml:space="preserve">Prestatiebreuk: </w:t>
      </w:r>
      <w:r w:rsidR="00485557">
        <w:rPr>
          <w:rFonts w:eastAsia="Calibri" w:cs="Arial"/>
          <w:spacing w:val="0"/>
          <w:kern w:val="2"/>
          <w:lang w:eastAsia="en-US"/>
          <w14:ligatures w14:val="standardContextual"/>
        </w:rPr>
        <w:t>19</w:t>
      </w:r>
      <w:r w:rsidRPr="00FF2A08">
        <w:rPr>
          <w:rFonts w:eastAsia="Calibri" w:cs="Arial"/>
          <w:spacing w:val="0"/>
          <w:kern w:val="2"/>
          <w:lang w:eastAsia="en-US"/>
          <w14:ligatures w14:val="standardContextual"/>
        </w:rPr>
        <w:t>/38 (</w:t>
      </w:r>
      <w:r w:rsidR="00485557">
        <w:rPr>
          <w:rFonts w:eastAsia="Calibri" w:cs="Arial"/>
          <w:spacing w:val="0"/>
          <w:kern w:val="2"/>
          <w:lang w:eastAsia="en-US"/>
          <w14:ligatures w14:val="standardContextual"/>
        </w:rPr>
        <w:t>5</w:t>
      </w:r>
      <w:r w:rsidRPr="00FF2A08">
        <w:rPr>
          <w:rFonts w:eastAsia="Calibri" w:cs="Arial"/>
          <w:spacing w:val="0"/>
          <w:kern w:val="2"/>
          <w:lang w:eastAsia="en-US"/>
          <w14:ligatures w14:val="standardContextual"/>
        </w:rPr>
        <w:t>0%)</w:t>
      </w:r>
    </w:p>
    <w:p w14:paraId="2C89A3EA" w14:textId="207F2F80" w:rsidR="009C1056" w:rsidRDefault="00FF2A08" w:rsidP="009C1056">
      <w:pPr>
        <w:numPr>
          <w:ilvl w:val="0"/>
          <w:numId w:val="15"/>
        </w:numPr>
        <w:spacing w:after="160" w:line="259" w:lineRule="auto"/>
        <w:ind w:left="360"/>
        <w:contextualSpacing/>
        <w:jc w:val="left"/>
        <w:rPr>
          <w:rFonts w:eastAsia="Calibri" w:cs="Arial"/>
          <w:spacing w:val="0"/>
          <w:kern w:val="2"/>
          <w:lang w:eastAsia="en-US"/>
          <w14:ligatures w14:val="standardContextual"/>
        </w:rPr>
      </w:pPr>
      <w:r w:rsidRPr="00FF2A08">
        <w:rPr>
          <w:rFonts w:eastAsia="Calibri" w:cs="Arial"/>
          <w:spacing w:val="0"/>
          <w:kern w:val="2"/>
          <w:lang w:val="nl-BE" w:eastAsia="en-US"/>
          <w14:ligatures w14:val="standardContextual"/>
        </w:rPr>
        <w:t xml:space="preserve">Werkplaats: </w:t>
      </w:r>
      <w:r w:rsidR="00F56DF6">
        <w:rPr>
          <w:rFonts w:eastAsia="Calibri" w:cs="Arial"/>
          <w:spacing w:val="0"/>
          <w:kern w:val="2"/>
          <w:lang w:val="nl-BE" w:eastAsia="en-US"/>
          <w14:ligatures w14:val="standardContextual"/>
        </w:rPr>
        <w:t>’t Gemeentehuis, Gemeentepark 1, 2960 Brecht</w:t>
      </w:r>
    </w:p>
    <w:p w14:paraId="0C82DC5E" w14:textId="2A0303C7" w:rsidR="009C1056" w:rsidRDefault="00FF2A08" w:rsidP="009C1056">
      <w:pPr>
        <w:numPr>
          <w:ilvl w:val="0"/>
          <w:numId w:val="15"/>
        </w:numPr>
        <w:spacing w:after="160" w:line="259" w:lineRule="auto"/>
        <w:ind w:left="360"/>
        <w:contextualSpacing/>
        <w:jc w:val="left"/>
        <w:rPr>
          <w:rFonts w:eastAsia="Calibri" w:cs="Arial"/>
          <w:spacing w:val="0"/>
          <w:kern w:val="2"/>
          <w:lang w:eastAsia="en-US"/>
          <w14:ligatures w14:val="standardContextual"/>
        </w:rPr>
      </w:pPr>
      <w:r w:rsidRPr="009C1056">
        <w:rPr>
          <w:rFonts w:eastAsia="Calibri" w:cs="Arial"/>
          <w:spacing w:val="0"/>
          <w:kern w:val="2"/>
          <w:lang w:eastAsia="en-US"/>
          <w14:ligatures w14:val="standardContextual"/>
        </w:rPr>
        <w:t xml:space="preserve">Werktijden: de administratie kent het systeem van glijtijden. Binnen de normale permanentieafspraken kan men zelf begin- en eindtijd bepalen. </w:t>
      </w:r>
      <w:r w:rsidRPr="009C1056">
        <w:rPr>
          <w:rFonts w:eastAsia="Calibri" w:cs="Arial"/>
          <w:spacing w:val="0"/>
          <w:kern w:val="2"/>
          <w:lang w:eastAsia="en-US"/>
          <w14:ligatures w14:val="standardContextual"/>
        </w:rPr>
        <w:br/>
        <w:t>Tijdens de volgende uren dient men aanwezig te zijn:</w:t>
      </w:r>
      <w:r w:rsidR="009C1056" w:rsidRPr="009C1056">
        <w:rPr>
          <w:rFonts w:eastAsia="Calibri" w:cs="Arial"/>
          <w:spacing w:val="0"/>
          <w:kern w:val="2"/>
          <w:lang w:eastAsia="en-US"/>
          <w14:ligatures w14:val="standardContextual"/>
        </w:rPr>
        <w:br/>
      </w:r>
      <w:r w:rsidRPr="009C1056">
        <w:rPr>
          <w:rFonts w:eastAsia="Calibri" w:cs="Arial"/>
          <w:spacing w:val="0"/>
          <w:kern w:val="2"/>
          <w:lang w:eastAsia="en-US"/>
          <w14:ligatures w14:val="standardContextual"/>
        </w:rPr>
        <w:t xml:space="preserve">Maandag tot en met vrijdag: 09.00 - 12.00u </w:t>
      </w:r>
      <w:r w:rsidR="00F56DF6">
        <w:rPr>
          <w:rFonts w:eastAsia="Calibri" w:cs="Arial"/>
          <w:spacing w:val="0"/>
          <w:kern w:val="2"/>
          <w:lang w:eastAsia="en-US"/>
          <w14:ligatures w14:val="standardContextual"/>
        </w:rPr>
        <w:t>en 13u30 - 16u (vrije dag</w:t>
      </w:r>
      <w:r w:rsidR="00485557">
        <w:rPr>
          <w:rFonts w:eastAsia="Calibri" w:cs="Arial"/>
          <w:spacing w:val="0"/>
          <w:kern w:val="2"/>
          <w:lang w:eastAsia="en-US"/>
          <w14:ligatures w14:val="standardContextual"/>
        </w:rPr>
        <w:t>en</w:t>
      </w:r>
      <w:r w:rsidR="00F56DF6">
        <w:rPr>
          <w:rFonts w:eastAsia="Calibri" w:cs="Arial"/>
          <w:spacing w:val="0"/>
          <w:kern w:val="2"/>
          <w:lang w:eastAsia="en-US"/>
          <w14:ligatures w14:val="standardContextual"/>
        </w:rPr>
        <w:t xml:space="preserve"> bespreekbaar)</w:t>
      </w:r>
      <w:r w:rsidRPr="009C1056">
        <w:rPr>
          <w:rFonts w:eastAsia="Calibri" w:cs="Arial"/>
          <w:color w:val="FF0000"/>
          <w:spacing w:val="0"/>
          <w:kern w:val="2"/>
          <w:lang w:eastAsia="en-US"/>
          <w14:ligatures w14:val="standardContextual"/>
        </w:rPr>
        <w:br/>
      </w:r>
    </w:p>
    <w:p w14:paraId="0FE92446" w14:textId="5B5ACF9B" w:rsidR="00FF2A08" w:rsidRDefault="00FF2A08" w:rsidP="009C1056">
      <w:pPr>
        <w:spacing w:after="160" w:line="259" w:lineRule="auto"/>
        <w:contextualSpacing/>
        <w:jc w:val="left"/>
        <w:rPr>
          <w:rFonts w:eastAsia="Calibri" w:cs="Arial"/>
        </w:rPr>
      </w:pPr>
      <w:r w:rsidRPr="009C1056">
        <w:rPr>
          <w:rFonts w:eastAsia="Calibri" w:cs="Arial"/>
          <w:color w:val="0070C0"/>
          <w:spacing w:val="0"/>
          <w:kern w:val="2"/>
          <w:lang w:val="nl-BE" w:eastAsia="en-US"/>
          <w14:ligatures w14:val="standardContextual"/>
        </w:rPr>
        <w:t>Statuut</w:t>
      </w:r>
      <w:r w:rsidR="009C1056">
        <w:rPr>
          <w:rFonts w:eastAsia="Calibri" w:cs="Arial"/>
          <w:color w:val="0070C0"/>
          <w:spacing w:val="0"/>
          <w:kern w:val="2"/>
          <w:lang w:val="nl-BE" w:eastAsia="en-US"/>
          <w14:ligatures w14:val="standardContextual"/>
        </w:rPr>
        <w:br/>
      </w:r>
      <w:r w:rsidRPr="009C1056">
        <w:rPr>
          <w:rFonts w:eastAsia="Calibri" w:cs="Arial"/>
        </w:rPr>
        <w:t>Contractuele functie van onbepaalde duur.</w:t>
      </w:r>
      <w:r w:rsidR="009C1056">
        <w:rPr>
          <w:rFonts w:eastAsia="Calibri" w:cs="Arial"/>
        </w:rPr>
        <w:br/>
      </w:r>
      <w:r w:rsidRPr="009C1056">
        <w:rPr>
          <w:rFonts w:eastAsia="Calibri" w:cs="Arial"/>
        </w:rPr>
        <w:t>Vermoedelijke aanvangsdatum: zo snel als mogelijk</w:t>
      </w:r>
    </w:p>
    <w:p w14:paraId="6949921E" w14:textId="77777777" w:rsidR="00811A63" w:rsidRDefault="00811A63" w:rsidP="009C1056">
      <w:pPr>
        <w:spacing w:after="160" w:line="259" w:lineRule="auto"/>
        <w:contextualSpacing/>
        <w:jc w:val="left"/>
        <w:rPr>
          <w:rFonts w:eastAsia="Calibri" w:cs="Arial"/>
        </w:rPr>
      </w:pPr>
    </w:p>
    <w:p w14:paraId="57201776" w14:textId="739F275C" w:rsidR="00811A63" w:rsidRPr="00811A63" w:rsidRDefault="00811A63" w:rsidP="009C1056">
      <w:pPr>
        <w:spacing w:after="160" w:line="259" w:lineRule="auto"/>
        <w:contextualSpacing/>
        <w:jc w:val="left"/>
        <w:rPr>
          <w:rFonts w:eastAsia="Calibri" w:cs="Arial"/>
          <w:color w:val="0070C0"/>
          <w:spacing w:val="0"/>
          <w:kern w:val="2"/>
          <w:lang w:eastAsia="en-US"/>
          <w14:ligatures w14:val="standardContextual"/>
        </w:rPr>
      </w:pPr>
      <w:r w:rsidRPr="00811A63">
        <w:rPr>
          <w:rFonts w:eastAsia="Calibri" w:cs="Arial"/>
          <w:color w:val="0070C0"/>
          <w:spacing w:val="0"/>
          <w:kern w:val="2"/>
          <w:lang w:eastAsia="en-US"/>
          <w14:ligatures w14:val="standardContextual"/>
        </w:rPr>
        <w:t>Helemaal overtuigd?</w:t>
      </w:r>
    </w:p>
    <w:p w14:paraId="55F85629" w14:textId="4DDAFC92" w:rsidR="004F17AA" w:rsidRDefault="004F17AA" w:rsidP="009C1056">
      <w:pPr>
        <w:spacing w:after="160" w:line="259" w:lineRule="auto"/>
        <w:contextualSpacing/>
        <w:jc w:val="left"/>
        <w:rPr>
          <w:rFonts w:eastAsia="Calibri" w:cs="Arial"/>
          <w:spacing w:val="0"/>
          <w:kern w:val="2"/>
          <w:lang w:eastAsia="en-US"/>
          <w14:ligatures w14:val="standardContextual"/>
        </w:rPr>
      </w:pPr>
      <w:r>
        <w:rPr>
          <w:rFonts w:eastAsia="Calibri" w:cs="Arial"/>
          <w:spacing w:val="0"/>
          <w:kern w:val="2"/>
          <w:lang w:eastAsia="en-US"/>
          <w14:ligatures w14:val="standardContextual"/>
        </w:rPr>
        <w:t>Solliciteren kan via www.brecht.be/vacatures</w:t>
      </w:r>
    </w:p>
    <w:p w14:paraId="4C852652" w14:textId="2D9C212B" w:rsidR="00811A63" w:rsidRDefault="004F17AA" w:rsidP="009C1056">
      <w:pPr>
        <w:spacing w:after="160" w:line="259" w:lineRule="auto"/>
        <w:contextualSpacing/>
        <w:jc w:val="left"/>
        <w:rPr>
          <w:rFonts w:eastAsia="Calibri" w:cs="Arial"/>
          <w:spacing w:val="0"/>
          <w:kern w:val="2"/>
          <w:lang w:eastAsia="en-US"/>
          <w14:ligatures w14:val="standardContextual"/>
        </w:rPr>
      </w:pPr>
      <w:r>
        <w:rPr>
          <w:rFonts w:eastAsia="Calibri" w:cs="Arial"/>
          <w:spacing w:val="0"/>
          <w:kern w:val="2"/>
          <w:lang w:eastAsia="en-US"/>
          <w14:ligatures w14:val="standardContextual"/>
        </w:rPr>
        <w:t>Bezorg ons je</w:t>
      </w:r>
      <w:r w:rsidR="00811A63">
        <w:rPr>
          <w:rFonts w:eastAsia="Calibri" w:cs="Arial"/>
          <w:spacing w:val="0"/>
          <w:kern w:val="2"/>
          <w:lang w:eastAsia="en-US"/>
          <w14:ligatures w14:val="standardContextual"/>
        </w:rPr>
        <w:t xml:space="preserve"> motivatiebrief en CV, samen met jouw diploma hoger middelbaar onderwijs</w:t>
      </w:r>
      <w:r>
        <w:rPr>
          <w:rFonts w:eastAsia="Calibri" w:cs="Arial"/>
          <w:spacing w:val="0"/>
          <w:kern w:val="2"/>
          <w:lang w:eastAsia="en-US"/>
          <w14:ligatures w14:val="standardContextual"/>
        </w:rPr>
        <w:t xml:space="preserve">.  </w:t>
      </w:r>
      <w:r w:rsidR="00811A63">
        <w:rPr>
          <w:rFonts w:eastAsia="Calibri" w:cs="Arial"/>
          <w:spacing w:val="0"/>
          <w:kern w:val="2"/>
          <w:lang w:eastAsia="en-US"/>
          <w14:ligatures w14:val="standardContextual"/>
        </w:rPr>
        <w:t xml:space="preserve">Deze documenten dienen ons uiterlijk </w:t>
      </w:r>
      <w:r>
        <w:rPr>
          <w:rFonts w:eastAsia="Calibri" w:cs="Arial"/>
          <w:spacing w:val="0"/>
          <w:kern w:val="2"/>
          <w:lang w:eastAsia="en-US"/>
          <w14:ligatures w14:val="standardContextual"/>
        </w:rPr>
        <w:t>24</w:t>
      </w:r>
      <w:r w:rsidR="00811A63">
        <w:rPr>
          <w:rFonts w:eastAsia="Calibri" w:cs="Arial"/>
          <w:spacing w:val="0"/>
          <w:kern w:val="2"/>
          <w:lang w:eastAsia="en-US"/>
          <w14:ligatures w14:val="standardContextual"/>
        </w:rPr>
        <w:t xml:space="preserve"> september 2025 om 12u ’s middags toe te komen.</w:t>
      </w:r>
    </w:p>
    <w:p w14:paraId="5B6EA1D0" w14:textId="77777777" w:rsidR="00811A63" w:rsidRDefault="00811A63" w:rsidP="009C1056">
      <w:pPr>
        <w:spacing w:after="160" w:line="259" w:lineRule="auto"/>
        <w:contextualSpacing/>
        <w:jc w:val="left"/>
        <w:rPr>
          <w:rFonts w:eastAsia="Calibri" w:cs="Arial"/>
          <w:spacing w:val="0"/>
          <w:kern w:val="2"/>
          <w:lang w:eastAsia="en-US"/>
          <w14:ligatures w14:val="standardContextual"/>
        </w:rPr>
      </w:pPr>
    </w:p>
    <w:p w14:paraId="1CE1496E" w14:textId="6245AF3B" w:rsidR="00811A63" w:rsidRPr="00811A63" w:rsidRDefault="00811A63" w:rsidP="009C1056">
      <w:pPr>
        <w:spacing w:after="160" w:line="259" w:lineRule="auto"/>
        <w:contextualSpacing/>
        <w:jc w:val="left"/>
        <w:rPr>
          <w:rFonts w:eastAsia="Calibri" w:cs="Arial"/>
          <w:color w:val="0070C0"/>
          <w:spacing w:val="0"/>
          <w:kern w:val="2"/>
          <w:lang w:eastAsia="en-US"/>
          <w14:ligatures w14:val="standardContextual"/>
        </w:rPr>
      </w:pPr>
      <w:r w:rsidRPr="00811A63">
        <w:rPr>
          <w:rFonts w:eastAsia="Calibri" w:cs="Arial"/>
          <w:color w:val="0070C0"/>
          <w:spacing w:val="0"/>
          <w:kern w:val="2"/>
          <w:lang w:eastAsia="en-US"/>
          <w14:ligatures w14:val="standardContextual"/>
        </w:rPr>
        <w:t>Contactgegevens</w:t>
      </w:r>
    </w:p>
    <w:p w14:paraId="2951DAA6" w14:textId="17A199F4" w:rsidR="008A0637" w:rsidRPr="00485557" w:rsidRDefault="00811A63" w:rsidP="008A0637">
      <w:pPr>
        <w:spacing w:line="256" w:lineRule="auto"/>
        <w:jc w:val="left"/>
        <w:rPr>
          <w:rFonts w:eastAsia="Calibri" w:cs="Arial"/>
          <w:color w:val="FF0000"/>
          <w:spacing w:val="0"/>
          <w:kern w:val="2"/>
          <w:lang w:eastAsia="en-US"/>
          <w14:ligatures w14:val="standardContextual"/>
        </w:rPr>
      </w:pPr>
      <w:r w:rsidRPr="00A15056">
        <w:rPr>
          <w:rFonts w:ascii="Segoe UI Emoji" w:hAnsi="Segoe UI Emoji" w:cs="Segoe UI Emoji"/>
        </w:rPr>
        <w:t>📍</w:t>
      </w:r>
      <w:r>
        <w:rPr>
          <w:rFonts w:cs="Arial"/>
        </w:rPr>
        <w:t>’t Gemeentehuis</w:t>
      </w:r>
      <w:r w:rsidRPr="00FA669B">
        <w:rPr>
          <w:rFonts w:cs="Arial"/>
        </w:rPr>
        <w:t xml:space="preserve">, Gemeentepark 1, 2960 Brecht </w:t>
      </w:r>
      <w:r>
        <w:br/>
      </w:r>
      <w:r w:rsidRPr="00A15056">
        <w:rPr>
          <w:rFonts w:ascii="Segoe UI Emoji" w:hAnsi="Segoe UI Emoji" w:cs="Segoe UI Emoji"/>
        </w:rPr>
        <w:t>📧</w:t>
      </w:r>
      <w:hyperlink r:id="rId9" w:history="1">
        <w:r w:rsidRPr="00335571">
          <w:rPr>
            <w:rStyle w:val="Hyperlink"/>
            <w:rFonts w:cs="Arial"/>
          </w:rPr>
          <w:t>sollicitaties@brecht.be</w:t>
        </w:r>
      </w:hyperlink>
      <w:r>
        <w:rPr>
          <w:rFonts w:cs="Arial"/>
        </w:rPr>
        <w:br/>
      </w:r>
      <w:r w:rsidRPr="00DD5C3B">
        <w:rPr>
          <w:rFonts w:ascii="Segoe UI Emoji" w:hAnsi="Segoe UI Emoji" w:cs="Segoe UI Emoji"/>
        </w:rPr>
        <w:t>🖥</w:t>
      </w:r>
      <w:r>
        <w:rPr>
          <w:rFonts w:cs="Arial"/>
        </w:rPr>
        <w:t xml:space="preserve"> </w:t>
      </w:r>
      <w:hyperlink r:id="rId10" w:history="1">
        <w:r w:rsidRPr="0052478F">
          <w:rPr>
            <w:rStyle w:val="Hyperlink"/>
            <w:rFonts w:cs="Arial"/>
          </w:rPr>
          <w:t>https://www.brecht.be/jobs-ondernemen/vacatures</w:t>
        </w:r>
      </w:hyperlink>
      <w:r>
        <w:rPr>
          <w:rFonts w:cs="Arial"/>
        </w:rPr>
        <w:br/>
      </w:r>
      <w:r w:rsidRPr="00A15056">
        <w:rPr>
          <w:rFonts w:ascii="Segoe UI Symbol" w:hAnsi="Segoe UI Symbol" w:cs="Segoe UI Symbol"/>
        </w:rPr>
        <w:t>☏</w:t>
      </w:r>
      <w:r>
        <w:rPr>
          <w:rFonts w:ascii="Segoe UI Symbol" w:hAnsi="Segoe UI Symbol" w:cs="Segoe UI Symbol"/>
        </w:rPr>
        <w:t xml:space="preserve"> </w:t>
      </w:r>
      <w:r w:rsidRPr="00FA669B">
        <w:rPr>
          <w:rFonts w:cs="Arial"/>
        </w:rPr>
        <w:t xml:space="preserve">03 </w:t>
      </w:r>
      <w:r w:rsidR="004F17AA">
        <w:rPr>
          <w:rFonts w:cs="Arial"/>
        </w:rPr>
        <w:t>203</w:t>
      </w:r>
      <w:r w:rsidRPr="00FA669B">
        <w:rPr>
          <w:rFonts w:cs="Arial"/>
        </w:rPr>
        <w:t xml:space="preserve"> 20 12</w:t>
      </w:r>
      <w:r w:rsidR="008A0637" w:rsidRPr="00485557">
        <w:rPr>
          <w:rFonts w:eastAsia="Calibri"/>
          <w:color w:val="FF0000"/>
        </w:rPr>
        <w:br/>
      </w:r>
    </w:p>
    <w:p w14:paraId="74463774" w14:textId="77777777" w:rsidR="00FF2A08" w:rsidRDefault="00FF2A08" w:rsidP="00A61C28">
      <w:pPr>
        <w:rPr>
          <w:lang w:val="nl-BE"/>
        </w:rPr>
      </w:pPr>
    </w:p>
    <w:sectPr w:rsidR="00FF2A08" w:rsidSect="00C70716">
      <w:headerReference w:type="default" r:id="rId11"/>
      <w:footerReference w:type="default" r:id="rId12"/>
      <w:headerReference w:type="first" r:id="rId13"/>
      <w:footerReference w:type="first" r:id="rId14"/>
      <w:type w:val="continuous"/>
      <w:pgSz w:w="11906" w:h="16838" w:code="9"/>
      <w:pgMar w:top="2835" w:right="1134" w:bottom="2268"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93727" w14:textId="77777777" w:rsidR="00C27B14" w:rsidRDefault="00C27B14">
      <w:r>
        <w:separator/>
      </w:r>
    </w:p>
  </w:endnote>
  <w:endnote w:type="continuationSeparator" w:id="0">
    <w:p w14:paraId="27B04711" w14:textId="77777777" w:rsidR="00C27B14" w:rsidRDefault="00C2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1C1CF" w14:textId="1D9801B2" w:rsidR="00940507" w:rsidRDefault="00F43686" w:rsidP="00940507">
    <w:pPr>
      <w:pStyle w:val="Voettekst"/>
      <w:tabs>
        <w:tab w:val="clear" w:pos="4536"/>
        <w:tab w:val="clear" w:pos="9072"/>
        <w:tab w:val="left" w:pos="2805"/>
      </w:tabs>
    </w:pPr>
    <w:r>
      <w:rPr>
        <w:noProof/>
      </w:rPr>
      <w:drawing>
        <wp:anchor distT="0" distB="0" distL="114300" distR="114300" simplePos="0" relativeHeight="251661824" behindDoc="0" locked="0" layoutInCell="1" allowOverlap="1" wp14:anchorId="49BD2FFC" wp14:editId="0C9725F6">
          <wp:simplePos x="0" y="0"/>
          <wp:positionH relativeFrom="column">
            <wp:posOffset>-670560</wp:posOffset>
          </wp:positionH>
          <wp:positionV relativeFrom="paragraph">
            <wp:posOffset>-663575</wp:posOffset>
          </wp:positionV>
          <wp:extent cx="7327900" cy="1091565"/>
          <wp:effectExtent l="0" t="0" r="0" b="0"/>
          <wp:wrapNone/>
          <wp:docPr id="2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0" cy="1091565"/>
                  </a:xfrm>
                  <a:prstGeom prst="rect">
                    <a:avLst/>
                  </a:prstGeom>
                  <a:noFill/>
                </pic:spPr>
              </pic:pic>
            </a:graphicData>
          </a:graphic>
          <wp14:sizeRelH relativeFrom="page">
            <wp14:pctWidth>0</wp14:pctWidth>
          </wp14:sizeRelH>
          <wp14:sizeRelV relativeFrom="page">
            <wp14:pctHeight>0</wp14:pctHeight>
          </wp14:sizeRelV>
        </wp:anchor>
      </w:drawing>
    </w:r>
    <w:r w:rsidR="0094050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EF410" w14:textId="17469AB2" w:rsidR="00651538" w:rsidRDefault="00F43686">
    <w:pPr>
      <w:pStyle w:val="Voettekst"/>
    </w:pPr>
    <w:r>
      <w:rPr>
        <w:noProof/>
        <w:lang w:val="nl-BE"/>
      </w:rPr>
      <w:drawing>
        <wp:anchor distT="0" distB="0" distL="114300" distR="114300" simplePos="0" relativeHeight="251659776" behindDoc="0" locked="0" layoutInCell="1" allowOverlap="1" wp14:anchorId="49BD2FFC" wp14:editId="67BEA180">
          <wp:simplePos x="0" y="0"/>
          <wp:positionH relativeFrom="column">
            <wp:posOffset>-784860</wp:posOffset>
          </wp:positionH>
          <wp:positionV relativeFrom="paragraph">
            <wp:posOffset>-682625</wp:posOffset>
          </wp:positionV>
          <wp:extent cx="7327900" cy="1091565"/>
          <wp:effectExtent l="0" t="0" r="0" b="0"/>
          <wp:wrapNone/>
          <wp:docPr id="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0" cy="10915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386EA" w14:textId="77777777" w:rsidR="00C27B14" w:rsidRDefault="00C27B14">
      <w:r>
        <w:separator/>
      </w:r>
    </w:p>
  </w:footnote>
  <w:footnote w:type="continuationSeparator" w:id="0">
    <w:p w14:paraId="4702430D" w14:textId="77777777" w:rsidR="00C27B14" w:rsidRDefault="00C27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17E7" w14:textId="46A50F57" w:rsidR="00651538" w:rsidRDefault="00F43686">
    <w:pPr>
      <w:pStyle w:val="Koptekst"/>
    </w:pPr>
    <w:r>
      <w:rPr>
        <w:noProof/>
      </w:rPr>
      <w:drawing>
        <wp:anchor distT="0" distB="0" distL="114300" distR="114300" simplePos="0" relativeHeight="251660800" behindDoc="0" locked="0" layoutInCell="1" allowOverlap="1" wp14:anchorId="5A920BFB" wp14:editId="2414A25A">
          <wp:simplePos x="0" y="0"/>
          <wp:positionH relativeFrom="column">
            <wp:posOffset>-304800</wp:posOffset>
          </wp:positionH>
          <wp:positionV relativeFrom="paragraph">
            <wp:posOffset>76835</wp:posOffset>
          </wp:positionV>
          <wp:extent cx="1581150" cy="847725"/>
          <wp:effectExtent l="0" t="0" r="0" b="0"/>
          <wp:wrapNone/>
          <wp:docPr id="22" name="Afbeelding 16" descr="R:\DataGemeente\3_1_Communicatie_PR\3_Uitwerking_Comrichtlijnen\Huisstijl_2011\Huisstijl_Volta\1. logo\Gezamenlijke projecten Brecht-OC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R:\DataGemeente\3_1_Communicatie_PR\3_Uitwerking_Comrichtlijnen\Huisstijl_2011\Huisstijl_Volta\1. logo\Gezamenlijke projecten Brecht-OCM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2F9AA3FE" wp14:editId="4BECE92D">
          <wp:simplePos x="0" y="0"/>
          <wp:positionH relativeFrom="page">
            <wp:posOffset>0</wp:posOffset>
          </wp:positionH>
          <wp:positionV relativeFrom="page">
            <wp:posOffset>0</wp:posOffset>
          </wp:positionV>
          <wp:extent cx="2352675" cy="1495425"/>
          <wp:effectExtent l="0" t="0" r="0" b="0"/>
          <wp:wrapNone/>
          <wp:docPr id="1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35267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A2C25" w14:textId="481EBD9E" w:rsidR="00651538" w:rsidRDefault="00F43686" w:rsidP="00A61C28">
    <w:pPr>
      <w:jc w:val="right"/>
    </w:pPr>
    <w:r>
      <w:rPr>
        <w:noProof/>
      </w:rPr>
      <w:drawing>
        <wp:anchor distT="0" distB="0" distL="114300" distR="114300" simplePos="0" relativeHeight="251658752" behindDoc="0" locked="0" layoutInCell="1" allowOverlap="1" wp14:anchorId="5A920BFB" wp14:editId="2958A0D4">
          <wp:simplePos x="0" y="0"/>
          <wp:positionH relativeFrom="column">
            <wp:posOffset>-352425</wp:posOffset>
          </wp:positionH>
          <wp:positionV relativeFrom="paragraph">
            <wp:posOffset>635</wp:posOffset>
          </wp:positionV>
          <wp:extent cx="1581150" cy="847725"/>
          <wp:effectExtent l="0" t="0" r="0" b="0"/>
          <wp:wrapNone/>
          <wp:docPr id="16" name="Afbeelding 3" descr="R:\DataGemeente\3_1_Communicatie_PR\3_Uitwerking_Comrichtlijnen\Huisstijl_2011\Huisstijl_Volta\1. logo\Gezamenlijke projecten Brecht-OC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R:\DataGemeente\3_1_Communicatie_PR\3_Uitwerking_Comrichtlijnen\Huisstijl_2011\Huisstijl_Volta\1. logo\Gezamenlijke projecten Brecht-OCM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C64E1" w14:textId="77777777" w:rsidR="00651538" w:rsidRDefault="00651538" w:rsidP="00A61C28">
    <w:pPr>
      <w:jc w:val="right"/>
    </w:pPr>
  </w:p>
  <w:p w14:paraId="7E16D29E" w14:textId="77777777" w:rsidR="00651538" w:rsidRPr="00432B27" w:rsidRDefault="00651538" w:rsidP="00A61C28">
    <w:pPr>
      <w:jc w:val="right"/>
      <w:rPr>
        <w:b/>
        <w:bCs/>
        <w:sz w:val="36"/>
        <w:szCs w:val="36"/>
      </w:rPr>
    </w:pPr>
  </w:p>
  <w:p w14:paraId="4C9AF128" w14:textId="59F3A745" w:rsidR="00651538" w:rsidRPr="00546AFE" w:rsidRDefault="00F43686" w:rsidP="00C70716">
    <w:pPr>
      <w:jc w:val="right"/>
      <w:rPr>
        <w:sz w:val="18"/>
        <w:szCs w:val="18"/>
      </w:rPr>
    </w:pPr>
    <w:r w:rsidRPr="00432B27">
      <w:rPr>
        <w:b/>
        <w:bCs/>
        <w:noProof/>
        <w:sz w:val="36"/>
        <w:szCs w:val="36"/>
        <w:lang w:eastAsia="nl-NL"/>
      </w:rPr>
      <mc:AlternateContent>
        <mc:Choice Requires="wps">
          <w:drawing>
            <wp:anchor distT="0" distB="0" distL="114300" distR="114300" simplePos="0" relativeHeight="251655680" behindDoc="1" locked="0" layoutInCell="1" allowOverlap="1" wp14:anchorId="2FE28BAE" wp14:editId="7168BBA5">
              <wp:simplePos x="0" y="0"/>
              <wp:positionH relativeFrom="page">
                <wp:posOffset>180340</wp:posOffset>
              </wp:positionH>
              <wp:positionV relativeFrom="page">
                <wp:posOffset>3600450</wp:posOffset>
              </wp:positionV>
              <wp:extent cx="228600" cy="0"/>
              <wp:effectExtent l="8890" t="9525" r="10160" b="9525"/>
              <wp:wrapNone/>
              <wp:docPr id="113640444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AF8B" id="Line 1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83.5pt" to="32.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" strokecolor="gray" strokeweight=".5pt">
              <w10:wrap anchorx="page" anchory="page"/>
            </v:line>
          </w:pict>
        </mc:Fallback>
      </mc:AlternateContent>
    </w:r>
    <w:r w:rsidR="00432B27" w:rsidRPr="00432B27">
      <w:rPr>
        <w:b/>
        <w:bCs/>
        <w:noProof/>
        <w:sz w:val="36"/>
        <w:szCs w:val="36"/>
      </w:rPr>
      <w:t>FUNCTIEBESCHRIJVING</w:t>
    </w:r>
    <w:r w:rsidR="00A12953">
      <w:rPr>
        <w:noProof/>
      </w:rPr>
      <w:t xml:space="preserve"> </w:t>
    </w:r>
    <w:r>
      <w:rPr>
        <w:noProof/>
      </w:rPr>
      <w:drawing>
        <wp:anchor distT="0" distB="0" distL="114300" distR="114300" simplePos="0" relativeHeight="251656704" behindDoc="1" locked="0" layoutInCell="1" allowOverlap="1" wp14:anchorId="2115507B" wp14:editId="5FFCEFE3">
          <wp:simplePos x="0" y="0"/>
          <wp:positionH relativeFrom="page">
            <wp:posOffset>0</wp:posOffset>
          </wp:positionH>
          <wp:positionV relativeFrom="page">
            <wp:posOffset>0</wp:posOffset>
          </wp:positionV>
          <wp:extent cx="2352675" cy="1495425"/>
          <wp:effectExtent l="0" t="0" r="0" b="0"/>
          <wp:wrapNone/>
          <wp:docPr id="1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35267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39ED6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017C4"/>
    <w:multiLevelType w:val="hybridMultilevel"/>
    <w:tmpl w:val="F91C291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227347F"/>
    <w:multiLevelType w:val="hybridMultilevel"/>
    <w:tmpl w:val="8018B9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E87951"/>
    <w:multiLevelType w:val="hybridMultilevel"/>
    <w:tmpl w:val="C8F28C4E"/>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A030EE2"/>
    <w:multiLevelType w:val="singleLevel"/>
    <w:tmpl w:val="08130001"/>
    <w:lvl w:ilvl="0">
      <w:start w:val="1"/>
      <w:numFmt w:val="bullet"/>
      <w:lvlText w:val=""/>
      <w:lvlJc w:val="left"/>
      <w:pPr>
        <w:ind w:left="720" w:hanging="360"/>
      </w:pPr>
      <w:rPr>
        <w:rFonts w:ascii="Symbol" w:hAnsi="Symbol" w:hint="default"/>
      </w:rPr>
    </w:lvl>
  </w:abstractNum>
  <w:abstractNum w:abstractNumId="5" w15:restartNumberingAfterBreak="0">
    <w:nsid w:val="1CF22E67"/>
    <w:multiLevelType w:val="hybridMultilevel"/>
    <w:tmpl w:val="77C40AC6"/>
    <w:lvl w:ilvl="0" w:tplc="0813000F">
      <w:start w:val="1"/>
      <w:numFmt w:val="decimal"/>
      <w:lvlText w:val="%1."/>
      <w:lvlJc w:val="left"/>
      <w:pPr>
        <w:ind w:left="720" w:hanging="360"/>
      </w:pPr>
    </w:lvl>
    <w:lvl w:ilvl="1" w:tplc="A0789E58">
      <w:start w:val="1"/>
      <w:numFmt w:val="lowerLetter"/>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FC33780"/>
    <w:multiLevelType w:val="hybridMultilevel"/>
    <w:tmpl w:val="9C6C5A52"/>
    <w:lvl w:ilvl="0" w:tplc="5964C8B6">
      <w:start w:val="1"/>
      <w:numFmt w:val="decimal"/>
      <w:lvlText w:val="%1."/>
      <w:lvlJc w:val="left"/>
      <w:pPr>
        <w:ind w:left="360" w:hanging="360"/>
      </w:pPr>
      <w:rPr>
        <w:color w:val="0070C0"/>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20C01600"/>
    <w:multiLevelType w:val="hybridMultilevel"/>
    <w:tmpl w:val="5644D0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933464C"/>
    <w:multiLevelType w:val="hybridMultilevel"/>
    <w:tmpl w:val="50B470D2"/>
    <w:lvl w:ilvl="0" w:tplc="08130001">
      <w:start w:val="1"/>
      <w:numFmt w:val="bullet"/>
      <w:lvlText w:val=""/>
      <w:lvlJc w:val="left"/>
      <w:pPr>
        <w:ind w:left="720" w:hanging="360"/>
      </w:pPr>
      <w:rPr>
        <w:rFonts w:ascii="Symbol" w:hAnsi="Symbol" w:hint="default"/>
        <w:color w:val="auto"/>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1A83910"/>
    <w:multiLevelType w:val="hybridMultilevel"/>
    <w:tmpl w:val="C98A29A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0037795"/>
    <w:multiLevelType w:val="hybridMultilevel"/>
    <w:tmpl w:val="EAB85C82"/>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826B3B"/>
    <w:multiLevelType w:val="hybridMultilevel"/>
    <w:tmpl w:val="8B1EA34A"/>
    <w:lvl w:ilvl="0" w:tplc="FFFFFFFF">
      <w:start w:val="1"/>
      <w:numFmt w:val="bullet"/>
      <w:lvlText w:val=""/>
      <w:lvlJc w:val="left"/>
      <w:pPr>
        <w:ind w:left="360" w:hanging="360"/>
      </w:pPr>
      <w:rPr>
        <w:rFonts w:ascii="Symbol" w:hAnsi="Symbol" w:hint="default"/>
        <w:color w:val="auto"/>
      </w:rPr>
    </w:lvl>
    <w:lvl w:ilvl="1" w:tplc="0813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2BF49E4"/>
    <w:multiLevelType w:val="hybridMultilevel"/>
    <w:tmpl w:val="DE38A15A"/>
    <w:lvl w:ilvl="0" w:tplc="04130005">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5632CAD"/>
    <w:multiLevelType w:val="hybridMultilevel"/>
    <w:tmpl w:val="4800A6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7DE5972"/>
    <w:multiLevelType w:val="hybridMultilevel"/>
    <w:tmpl w:val="DCD67F6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B440107"/>
    <w:multiLevelType w:val="hybridMultilevel"/>
    <w:tmpl w:val="3962E5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EEB29F6"/>
    <w:multiLevelType w:val="hybridMultilevel"/>
    <w:tmpl w:val="CE96D49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A9F2816"/>
    <w:multiLevelType w:val="hybridMultilevel"/>
    <w:tmpl w:val="A3FCA9D0"/>
    <w:lvl w:ilvl="0" w:tplc="08130001">
      <w:start w:val="1"/>
      <w:numFmt w:val="bullet"/>
      <w:lvlText w:val=""/>
      <w:lvlJc w:val="left"/>
      <w:pPr>
        <w:tabs>
          <w:tab w:val="num" w:pos="644"/>
        </w:tabs>
        <w:ind w:left="644" w:hanging="360"/>
      </w:pPr>
      <w:rPr>
        <w:rFonts w:ascii="Symbol" w:hAnsi="Symbol"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18" w15:restartNumberingAfterBreak="0">
    <w:nsid w:val="6B5733A7"/>
    <w:multiLevelType w:val="hybridMultilevel"/>
    <w:tmpl w:val="8414531C"/>
    <w:lvl w:ilvl="0" w:tplc="6764C56E">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BA0FAF2"/>
    <w:multiLevelType w:val="hybridMultilevel"/>
    <w:tmpl w:val="67F24EEA"/>
    <w:lvl w:ilvl="0" w:tplc="08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BCA64D7"/>
    <w:multiLevelType w:val="hybridMultilevel"/>
    <w:tmpl w:val="803600C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6BEB5C84"/>
    <w:multiLevelType w:val="hybridMultilevel"/>
    <w:tmpl w:val="D9C26712"/>
    <w:lvl w:ilvl="0" w:tplc="08130001">
      <w:start w:val="1"/>
      <w:numFmt w:val="bullet"/>
      <w:lvlText w:val=""/>
      <w:lvlJc w:val="left"/>
      <w:pPr>
        <w:ind w:left="361" w:hanging="360"/>
      </w:pPr>
      <w:rPr>
        <w:rFonts w:ascii="Symbol" w:hAnsi="Symbol" w:hint="default"/>
      </w:rPr>
    </w:lvl>
    <w:lvl w:ilvl="1" w:tplc="08130019">
      <w:start w:val="1"/>
      <w:numFmt w:val="lowerLetter"/>
      <w:lvlText w:val="%2."/>
      <w:lvlJc w:val="left"/>
      <w:pPr>
        <w:ind w:left="1081" w:hanging="360"/>
      </w:pPr>
    </w:lvl>
    <w:lvl w:ilvl="2" w:tplc="0813001B" w:tentative="1">
      <w:start w:val="1"/>
      <w:numFmt w:val="lowerRoman"/>
      <w:lvlText w:val="%3."/>
      <w:lvlJc w:val="right"/>
      <w:pPr>
        <w:ind w:left="1801" w:hanging="180"/>
      </w:pPr>
    </w:lvl>
    <w:lvl w:ilvl="3" w:tplc="0813000F" w:tentative="1">
      <w:start w:val="1"/>
      <w:numFmt w:val="decimal"/>
      <w:lvlText w:val="%4."/>
      <w:lvlJc w:val="left"/>
      <w:pPr>
        <w:ind w:left="2521" w:hanging="360"/>
      </w:pPr>
    </w:lvl>
    <w:lvl w:ilvl="4" w:tplc="08130019" w:tentative="1">
      <w:start w:val="1"/>
      <w:numFmt w:val="lowerLetter"/>
      <w:lvlText w:val="%5."/>
      <w:lvlJc w:val="left"/>
      <w:pPr>
        <w:ind w:left="3241" w:hanging="360"/>
      </w:pPr>
    </w:lvl>
    <w:lvl w:ilvl="5" w:tplc="0813001B" w:tentative="1">
      <w:start w:val="1"/>
      <w:numFmt w:val="lowerRoman"/>
      <w:lvlText w:val="%6."/>
      <w:lvlJc w:val="right"/>
      <w:pPr>
        <w:ind w:left="3961" w:hanging="180"/>
      </w:pPr>
    </w:lvl>
    <w:lvl w:ilvl="6" w:tplc="0813000F" w:tentative="1">
      <w:start w:val="1"/>
      <w:numFmt w:val="decimal"/>
      <w:lvlText w:val="%7."/>
      <w:lvlJc w:val="left"/>
      <w:pPr>
        <w:ind w:left="4681" w:hanging="360"/>
      </w:pPr>
    </w:lvl>
    <w:lvl w:ilvl="7" w:tplc="08130019" w:tentative="1">
      <w:start w:val="1"/>
      <w:numFmt w:val="lowerLetter"/>
      <w:lvlText w:val="%8."/>
      <w:lvlJc w:val="left"/>
      <w:pPr>
        <w:ind w:left="5401" w:hanging="360"/>
      </w:pPr>
    </w:lvl>
    <w:lvl w:ilvl="8" w:tplc="0813001B" w:tentative="1">
      <w:start w:val="1"/>
      <w:numFmt w:val="lowerRoman"/>
      <w:lvlText w:val="%9."/>
      <w:lvlJc w:val="right"/>
      <w:pPr>
        <w:ind w:left="6121" w:hanging="180"/>
      </w:pPr>
    </w:lvl>
  </w:abstractNum>
  <w:abstractNum w:abstractNumId="22" w15:restartNumberingAfterBreak="0">
    <w:nsid w:val="70791311"/>
    <w:multiLevelType w:val="hybridMultilevel"/>
    <w:tmpl w:val="8F16E38E"/>
    <w:lvl w:ilvl="0" w:tplc="0813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1BF7C47"/>
    <w:multiLevelType w:val="multilevel"/>
    <w:tmpl w:val="FAFAD8B8"/>
    <w:lvl w:ilvl="0">
      <w:start w:val="1"/>
      <w:numFmt w:val="decimal"/>
      <w:lvlText w:val="%1."/>
      <w:lvlJc w:val="left"/>
      <w:pPr>
        <w:tabs>
          <w:tab w:val="num" w:pos="-360"/>
        </w:tabs>
        <w:ind w:left="-360" w:hanging="360"/>
      </w:pPr>
      <w:rPr>
        <w:rFonts w:hint="default"/>
      </w:rPr>
    </w:lvl>
    <w:lvl w:ilvl="1">
      <w:start w:val="1"/>
      <w:numFmt w:val="decimal"/>
      <w:pStyle w:val="Kop2"/>
      <w:lvlText w:val="%1.%2."/>
      <w:lvlJc w:val="left"/>
      <w:pPr>
        <w:tabs>
          <w:tab w:val="num" w:pos="510"/>
        </w:tabs>
        <w:ind w:left="0" w:firstLine="0"/>
      </w:pPr>
      <w:rPr>
        <w:rFonts w:hint="default"/>
      </w:rPr>
    </w:lvl>
    <w:lvl w:ilvl="2">
      <w:start w:val="1"/>
      <w:numFmt w:val="decimal"/>
      <w:lvlRestart w:val="0"/>
      <w:lvlText w:val="%1.%2.%3."/>
      <w:lvlJc w:val="left"/>
      <w:pPr>
        <w:tabs>
          <w:tab w:val="num" w:pos="624"/>
        </w:tabs>
        <w:ind w:left="504" w:hanging="504"/>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4" w15:restartNumberingAfterBreak="0">
    <w:nsid w:val="77A7256D"/>
    <w:multiLevelType w:val="hybridMultilevel"/>
    <w:tmpl w:val="72BC1A9A"/>
    <w:lvl w:ilvl="0" w:tplc="08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23991951">
    <w:abstractNumId w:val="23"/>
  </w:num>
  <w:num w:numId="2" w16cid:durableId="417949530">
    <w:abstractNumId w:val="16"/>
  </w:num>
  <w:num w:numId="3" w16cid:durableId="504320189">
    <w:abstractNumId w:val="2"/>
  </w:num>
  <w:num w:numId="4" w16cid:durableId="604117666">
    <w:abstractNumId w:val="0"/>
  </w:num>
  <w:num w:numId="5" w16cid:durableId="248393405">
    <w:abstractNumId w:val="19"/>
  </w:num>
  <w:num w:numId="6" w16cid:durableId="1046300078">
    <w:abstractNumId w:val="24"/>
  </w:num>
  <w:num w:numId="7" w16cid:durableId="1881817048">
    <w:abstractNumId w:val="4"/>
  </w:num>
  <w:num w:numId="8" w16cid:durableId="119617164">
    <w:abstractNumId w:val="7"/>
  </w:num>
  <w:num w:numId="9" w16cid:durableId="1369643714">
    <w:abstractNumId w:val="21"/>
  </w:num>
  <w:num w:numId="10" w16cid:durableId="2187159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323916">
    <w:abstractNumId w:val="22"/>
  </w:num>
  <w:num w:numId="12" w16cid:durableId="222759841">
    <w:abstractNumId w:val="11"/>
  </w:num>
  <w:num w:numId="13" w16cid:durableId="425347369">
    <w:abstractNumId w:val="20"/>
  </w:num>
  <w:num w:numId="14" w16cid:durableId="437680076">
    <w:abstractNumId w:val="6"/>
  </w:num>
  <w:num w:numId="15" w16cid:durableId="736633706">
    <w:abstractNumId w:val="15"/>
  </w:num>
  <w:num w:numId="16" w16cid:durableId="96562080">
    <w:abstractNumId w:val="9"/>
  </w:num>
  <w:num w:numId="17" w16cid:durableId="1048185744">
    <w:abstractNumId w:val="3"/>
  </w:num>
  <w:num w:numId="18" w16cid:durableId="1919628556">
    <w:abstractNumId w:val="5"/>
  </w:num>
  <w:num w:numId="19" w16cid:durableId="205946396">
    <w:abstractNumId w:val="12"/>
  </w:num>
  <w:num w:numId="20" w16cid:durableId="2136873910">
    <w:abstractNumId w:val="13"/>
  </w:num>
  <w:num w:numId="21" w16cid:durableId="2076246216">
    <w:abstractNumId w:val="8"/>
  </w:num>
  <w:num w:numId="22" w16cid:durableId="1743866950">
    <w:abstractNumId w:val="17"/>
  </w:num>
  <w:num w:numId="23" w16cid:durableId="893156825">
    <w:abstractNumId w:val="14"/>
  </w:num>
  <w:num w:numId="24" w16cid:durableId="19710839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2795390">
    <w:abstractNumId w:val="4"/>
  </w:num>
  <w:num w:numId="26" w16cid:durableId="279188230">
    <w:abstractNumId w:val="1"/>
  </w:num>
  <w:num w:numId="27" w16cid:durableId="1607807612">
    <w:abstractNumId w:val="18"/>
  </w:num>
  <w:num w:numId="28" w16cid:durableId="17867347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27"/>
    <w:rsid w:val="000035FD"/>
    <w:rsid w:val="000245CB"/>
    <w:rsid w:val="00035366"/>
    <w:rsid w:val="000405A2"/>
    <w:rsid w:val="000750D8"/>
    <w:rsid w:val="00077D2B"/>
    <w:rsid w:val="0008555C"/>
    <w:rsid w:val="00086BCF"/>
    <w:rsid w:val="000A07AC"/>
    <w:rsid w:val="000A07E1"/>
    <w:rsid w:val="000A5DE1"/>
    <w:rsid w:val="000B45C5"/>
    <w:rsid w:val="000B59C6"/>
    <w:rsid w:val="000E1DA3"/>
    <w:rsid w:val="000E421E"/>
    <w:rsid w:val="000E5C61"/>
    <w:rsid w:val="000F47A9"/>
    <w:rsid w:val="000F759B"/>
    <w:rsid w:val="00107664"/>
    <w:rsid w:val="00125380"/>
    <w:rsid w:val="00192496"/>
    <w:rsid w:val="001B12DB"/>
    <w:rsid w:val="001D4EE9"/>
    <w:rsid w:val="001E09BD"/>
    <w:rsid w:val="001F0F10"/>
    <w:rsid w:val="001F62A9"/>
    <w:rsid w:val="00243309"/>
    <w:rsid w:val="002516E6"/>
    <w:rsid w:val="002550F5"/>
    <w:rsid w:val="0027016A"/>
    <w:rsid w:val="0027773A"/>
    <w:rsid w:val="0028745B"/>
    <w:rsid w:val="002C0916"/>
    <w:rsid w:val="002C20B3"/>
    <w:rsid w:val="002C5C65"/>
    <w:rsid w:val="002E09FA"/>
    <w:rsid w:val="00315394"/>
    <w:rsid w:val="00336B7A"/>
    <w:rsid w:val="00342A22"/>
    <w:rsid w:val="00345201"/>
    <w:rsid w:val="003546E6"/>
    <w:rsid w:val="00360C81"/>
    <w:rsid w:val="0036285D"/>
    <w:rsid w:val="00376943"/>
    <w:rsid w:val="00385E78"/>
    <w:rsid w:val="003860BB"/>
    <w:rsid w:val="003972B6"/>
    <w:rsid w:val="00397F85"/>
    <w:rsid w:val="003B5E9A"/>
    <w:rsid w:val="003D3994"/>
    <w:rsid w:val="003D7EAE"/>
    <w:rsid w:val="003E27B6"/>
    <w:rsid w:val="003E5214"/>
    <w:rsid w:val="003F544B"/>
    <w:rsid w:val="00407135"/>
    <w:rsid w:val="00412646"/>
    <w:rsid w:val="00432B27"/>
    <w:rsid w:val="00444F40"/>
    <w:rsid w:val="00485557"/>
    <w:rsid w:val="004960B4"/>
    <w:rsid w:val="004B1BF7"/>
    <w:rsid w:val="004E3DF6"/>
    <w:rsid w:val="004E6718"/>
    <w:rsid w:val="004F17AA"/>
    <w:rsid w:val="004F7B0C"/>
    <w:rsid w:val="005113BC"/>
    <w:rsid w:val="005276B1"/>
    <w:rsid w:val="00546AFE"/>
    <w:rsid w:val="005548EE"/>
    <w:rsid w:val="00581965"/>
    <w:rsid w:val="00587362"/>
    <w:rsid w:val="005B631D"/>
    <w:rsid w:val="005D7382"/>
    <w:rsid w:val="005F32E5"/>
    <w:rsid w:val="005F380D"/>
    <w:rsid w:val="00610E47"/>
    <w:rsid w:val="00625DF0"/>
    <w:rsid w:val="00637066"/>
    <w:rsid w:val="00640C9B"/>
    <w:rsid w:val="00641A46"/>
    <w:rsid w:val="0064630E"/>
    <w:rsid w:val="00651538"/>
    <w:rsid w:val="0066768D"/>
    <w:rsid w:val="0068625E"/>
    <w:rsid w:val="006B635F"/>
    <w:rsid w:val="006B688E"/>
    <w:rsid w:val="006C25EE"/>
    <w:rsid w:val="006C4C01"/>
    <w:rsid w:val="006C6614"/>
    <w:rsid w:val="006D1074"/>
    <w:rsid w:val="006F53DB"/>
    <w:rsid w:val="00741BFD"/>
    <w:rsid w:val="00753F6F"/>
    <w:rsid w:val="007859C0"/>
    <w:rsid w:val="007927B6"/>
    <w:rsid w:val="007931E7"/>
    <w:rsid w:val="00793EDA"/>
    <w:rsid w:val="007D184C"/>
    <w:rsid w:val="007E18E7"/>
    <w:rsid w:val="007E571F"/>
    <w:rsid w:val="007F5CCC"/>
    <w:rsid w:val="00811A63"/>
    <w:rsid w:val="00813482"/>
    <w:rsid w:val="00831555"/>
    <w:rsid w:val="00872B94"/>
    <w:rsid w:val="0089351C"/>
    <w:rsid w:val="00895B3F"/>
    <w:rsid w:val="008A0637"/>
    <w:rsid w:val="008B1230"/>
    <w:rsid w:val="008B7A25"/>
    <w:rsid w:val="008E22EB"/>
    <w:rsid w:val="008F728B"/>
    <w:rsid w:val="00907AC5"/>
    <w:rsid w:val="009330AB"/>
    <w:rsid w:val="00940507"/>
    <w:rsid w:val="0095372C"/>
    <w:rsid w:val="00972B10"/>
    <w:rsid w:val="009977AD"/>
    <w:rsid w:val="009A4FDF"/>
    <w:rsid w:val="009A6534"/>
    <w:rsid w:val="009C1056"/>
    <w:rsid w:val="009D211F"/>
    <w:rsid w:val="009F3BB2"/>
    <w:rsid w:val="00A0636F"/>
    <w:rsid w:val="00A12953"/>
    <w:rsid w:val="00A16786"/>
    <w:rsid w:val="00A223F9"/>
    <w:rsid w:val="00A3037A"/>
    <w:rsid w:val="00A36E80"/>
    <w:rsid w:val="00A373EF"/>
    <w:rsid w:val="00A41357"/>
    <w:rsid w:val="00A4439D"/>
    <w:rsid w:val="00A57656"/>
    <w:rsid w:val="00A61C28"/>
    <w:rsid w:val="00A61D46"/>
    <w:rsid w:val="00A6698E"/>
    <w:rsid w:val="00A80A8C"/>
    <w:rsid w:val="00A85DB9"/>
    <w:rsid w:val="00AB31A3"/>
    <w:rsid w:val="00AB6EAC"/>
    <w:rsid w:val="00AE1FF3"/>
    <w:rsid w:val="00AE21F7"/>
    <w:rsid w:val="00AE5210"/>
    <w:rsid w:val="00AE703B"/>
    <w:rsid w:val="00AF61A6"/>
    <w:rsid w:val="00B12391"/>
    <w:rsid w:val="00B17429"/>
    <w:rsid w:val="00B45EF5"/>
    <w:rsid w:val="00B60852"/>
    <w:rsid w:val="00B65C3D"/>
    <w:rsid w:val="00B762A3"/>
    <w:rsid w:val="00B84CC8"/>
    <w:rsid w:val="00B86524"/>
    <w:rsid w:val="00B917B1"/>
    <w:rsid w:val="00B92700"/>
    <w:rsid w:val="00B92E53"/>
    <w:rsid w:val="00B9366B"/>
    <w:rsid w:val="00B93A47"/>
    <w:rsid w:val="00BA0D24"/>
    <w:rsid w:val="00BA354C"/>
    <w:rsid w:val="00BB04F5"/>
    <w:rsid w:val="00BB4D19"/>
    <w:rsid w:val="00BB5C12"/>
    <w:rsid w:val="00BC3FCE"/>
    <w:rsid w:val="00BF1AAA"/>
    <w:rsid w:val="00C128C1"/>
    <w:rsid w:val="00C12E16"/>
    <w:rsid w:val="00C27B14"/>
    <w:rsid w:val="00C3797E"/>
    <w:rsid w:val="00C515CF"/>
    <w:rsid w:val="00C54F17"/>
    <w:rsid w:val="00C612E9"/>
    <w:rsid w:val="00C70716"/>
    <w:rsid w:val="00C77285"/>
    <w:rsid w:val="00C77F09"/>
    <w:rsid w:val="00C939D0"/>
    <w:rsid w:val="00CA025F"/>
    <w:rsid w:val="00CB25FA"/>
    <w:rsid w:val="00CC4A1A"/>
    <w:rsid w:val="00CD1F60"/>
    <w:rsid w:val="00CE1D9E"/>
    <w:rsid w:val="00CE4E5A"/>
    <w:rsid w:val="00D553A8"/>
    <w:rsid w:val="00D71DD5"/>
    <w:rsid w:val="00D95ADC"/>
    <w:rsid w:val="00DA1F5D"/>
    <w:rsid w:val="00DA263F"/>
    <w:rsid w:val="00DA3701"/>
    <w:rsid w:val="00DB0379"/>
    <w:rsid w:val="00DD488B"/>
    <w:rsid w:val="00DE6379"/>
    <w:rsid w:val="00DF0756"/>
    <w:rsid w:val="00DF4A35"/>
    <w:rsid w:val="00E10FAC"/>
    <w:rsid w:val="00E2442E"/>
    <w:rsid w:val="00E26BAF"/>
    <w:rsid w:val="00E41846"/>
    <w:rsid w:val="00E43BA2"/>
    <w:rsid w:val="00E755E8"/>
    <w:rsid w:val="00EC6B72"/>
    <w:rsid w:val="00EF2F51"/>
    <w:rsid w:val="00EF5F9A"/>
    <w:rsid w:val="00F17BA4"/>
    <w:rsid w:val="00F267BE"/>
    <w:rsid w:val="00F43686"/>
    <w:rsid w:val="00F468F5"/>
    <w:rsid w:val="00F50425"/>
    <w:rsid w:val="00F56DF6"/>
    <w:rsid w:val="00FB3291"/>
    <w:rsid w:val="00FB403A"/>
    <w:rsid w:val="00FC274E"/>
    <w:rsid w:val="00FF2A08"/>
    <w:rsid w:val="00FF33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52884"/>
  <w15:chartTrackingRefBased/>
  <w15:docId w15:val="{94E4E987-DF5D-47F6-9E0C-42A9CACA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77F09"/>
    <w:pPr>
      <w:jc w:val="both"/>
    </w:pPr>
    <w:rPr>
      <w:rFonts w:ascii="Arial" w:hAnsi="Arial"/>
      <w:spacing w:val="-5"/>
      <w:lang w:val="nl-NL"/>
    </w:rPr>
  </w:style>
  <w:style w:type="paragraph" w:styleId="Kop2">
    <w:name w:val="heading 2"/>
    <w:basedOn w:val="Standaard"/>
    <w:next w:val="Standaard"/>
    <w:qFormat/>
    <w:rsid w:val="00741BFD"/>
    <w:pPr>
      <w:keepNext/>
      <w:numPr>
        <w:ilvl w:val="1"/>
        <w:numId w:val="1"/>
      </w:numPr>
      <w:spacing w:before="240" w:after="60"/>
      <w:outlineLvl w:val="1"/>
    </w:pPr>
    <w:rPr>
      <w:rFonts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77F09"/>
    <w:pPr>
      <w:tabs>
        <w:tab w:val="center" w:pos="4536"/>
        <w:tab w:val="right" w:pos="9072"/>
      </w:tabs>
    </w:pPr>
  </w:style>
  <w:style w:type="paragraph" w:styleId="Voettekst">
    <w:name w:val="footer"/>
    <w:basedOn w:val="Standaard"/>
    <w:rsid w:val="00C77F09"/>
    <w:pPr>
      <w:tabs>
        <w:tab w:val="center" w:pos="4536"/>
        <w:tab w:val="right" w:pos="9072"/>
      </w:tabs>
    </w:pPr>
  </w:style>
  <w:style w:type="paragraph" w:styleId="Normaalweb">
    <w:name w:val="Normal (Web)"/>
    <w:basedOn w:val="Standaard"/>
    <w:rsid w:val="00C77F09"/>
    <w:rPr>
      <w:rFonts w:ascii="Times New Roman" w:hAnsi="Times New Roman"/>
      <w:sz w:val="24"/>
      <w:szCs w:val="24"/>
    </w:rPr>
  </w:style>
  <w:style w:type="table" w:styleId="Tabelraster">
    <w:name w:val="Table Grid"/>
    <w:basedOn w:val="Standaardtabel"/>
    <w:rsid w:val="007931E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A36E80"/>
    <w:rPr>
      <w:rFonts w:ascii="Tahoma" w:hAnsi="Tahoma" w:cs="Tahoma"/>
      <w:sz w:val="16"/>
      <w:szCs w:val="16"/>
    </w:rPr>
  </w:style>
  <w:style w:type="character" w:customStyle="1" w:styleId="BallontekstChar">
    <w:name w:val="Ballontekst Char"/>
    <w:link w:val="Ballontekst"/>
    <w:rsid w:val="00A36E80"/>
    <w:rPr>
      <w:rFonts w:ascii="Tahoma" w:hAnsi="Tahoma" w:cs="Tahoma"/>
      <w:spacing w:val="-5"/>
      <w:sz w:val="16"/>
      <w:szCs w:val="16"/>
      <w:lang w:val="nl-NL"/>
    </w:rPr>
  </w:style>
  <w:style w:type="paragraph" w:styleId="Duidelijkcitaat">
    <w:name w:val="Intense Quote"/>
    <w:basedOn w:val="Standaard"/>
    <w:next w:val="Standaard"/>
    <w:link w:val="DuidelijkcitaatChar"/>
    <w:uiPriority w:val="30"/>
    <w:qFormat/>
    <w:rsid w:val="00432B27"/>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DuidelijkcitaatChar">
    <w:name w:val="Duidelijk citaat Char"/>
    <w:basedOn w:val="Standaardalinea-lettertype"/>
    <w:link w:val="Duidelijkcitaat"/>
    <w:uiPriority w:val="30"/>
    <w:rsid w:val="00432B27"/>
    <w:rPr>
      <w:rFonts w:ascii="Arial" w:hAnsi="Arial"/>
      <w:i/>
      <w:iCs/>
      <w:color w:val="156082" w:themeColor="accent1"/>
      <w:spacing w:val="-5"/>
      <w:lang w:val="nl-NL"/>
    </w:rPr>
  </w:style>
  <w:style w:type="character" w:styleId="Intensieveverwijzing">
    <w:name w:val="Intense Reference"/>
    <w:basedOn w:val="Standaardalinea-lettertype"/>
    <w:uiPriority w:val="32"/>
    <w:qFormat/>
    <w:rsid w:val="00432B27"/>
    <w:rPr>
      <w:b/>
      <w:bCs/>
      <w:smallCaps/>
      <w:color w:val="156082" w:themeColor="accent1"/>
      <w:spacing w:val="5"/>
    </w:rPr>
  </w:style>
  <w:style w:type="paragraph" w:styleId="Lijstalinea">
    <w:name w:val="List Paragraph"/>
    <w:basedOn w:val="Standaard"/>
    <w:uiPriority w:val="34"/>
    <w:qFormat/>
    <w:rsid w:val="000B45C5"/>
    <w:pPr>
      <w:ind w:left="720"/>
      <w:contextualSpacing/>
    </w:pPr>
  </w:style>
  <w:style w:type="paragraph" w:customStyle="1" w:styleId="Default">
    <w:name w:val="Default"/>
    <w:rsid w:val="009330AB"/>
    <w:pPr>
      <w:autoSpaceDE w:val="0"/>
      <w:autoSpaceDN w:val="0"/>
      <w:adjustRightInd w:val="0"/>
    </w:pPr>
    <w:rPr>
      <w:rFonts w:ascii="Arial" w:hAnsi="Arial" w:cs="Arial"/>
      <w:color w:val="000000"/>
      <w:sz w:val="24"/>
      <w:szCs w:val="24"/>
    </w:rPr>
  </w:style>
  <w:style w:type="character" w:styleId="Hyperlink">
    <w:name w:val="Hyperlink"/>
    <w:rsid w:val="000B59C6"/>
    <w:rPr>
      <w:color w:val="0000FF"/>
      <w:u w:val="single"/>
      <w:lang w:val="nl-NL" w:bidi="ar-SA"/>
    </w:rPr>
  </w:style>
  <w:style w:type="paragraph" w:styleId="Geenafstand">
    <w:name w:val="No Spacing"/>
    <w:uiPriority w:val="1"/>
    <w:qFormat/>
    <w:rsid w:val="00C54F17"/>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252171">
      <w:bodyDiv w:val="1"/>
      <w:marLeft w:val="0"/>
      <w:marRight w:val="0"/>
      <w:marTop w:val="0"/>
      <w:marBottom w:val="0"/>
      <w:divBdr>
        <w:top w:val="none" w:sz="0" w:space="0" w:color="auto"/>
        <w:left w:val="none" w:sz="0" w:space="0" w:color="auto"/>
        <w:bottom w:val="none" w:sz="0" w:space="0" w:color="auto"/>
        <w:right w:val="none" w:sz="0" w:space="0" w:color="auto"/>
      </w:divBdr>
    </w:div>
    <w:div w:id="1866363848">
      <w:bodyDiv w:val="1"/>
      <w:marLeft w:val="0"/>
      <w:marRight w:val="0"/>
      <w:marTop w:val="0"/>
      <w:marBottom w:val="0"/>
      <w:divBdr>
        <w:top w:val="none" w:sz="0" w:space="0" w:color="auto"/>
        <w:left w:val="none" w:sz="0" w:space="0" w:color="auto"/>
        <w:bottom w:val="none" w:sz="0" w:space="0" w:color="auto"/>
        <w:right w:val="none" w:sz="0" w:space="0" w:color="auto"/>
      </w:divBdr>
    </w:div>
    <w:div w:id="191831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echt.be/jobs-ondernemen/vacatures" TargetMode="External"/><Relationship Id="rId4" Type="http://schemas.openxmlformats.org/officeDocument/2006/relationships/settings" Target="settings.xml"/><Relationship Id="rId9" Type="http://schemas.openxmlformats.org/officeDocument/2006/relationships/hyperlink" Target="mailto:sollicitaties@brecht.b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file:///C:\Documents%20and%20Settings\kennis\Bureaublad\Brecht%20ok\links\logo_kleur.png" TargetMode="External"/><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file:///C:\Documents%20and%20Settings\kennis\Bureaublad\Brecht%20ok\links\logo_kleur.png" TargetMode="External"/><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R:\DataGemeente\0_Algemeen\1_Documenten_Personeel\Nieuwe%20huisstijl\Persoonlijke%20sjablonen%20NIEUW\Ellen%20Vermeiren\Gemeentehuis%20brief%20met%20logo%20kleur_EV.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A0C96-0825-4534-B57C-D0AA7C39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Gemeentehuis brief met logo kleur_EV</Template>
  <TotalTime>107</TotalTime>
  <Pages>5</Pages>
  <Words>1113</Words>
  <Characters>7320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"[klik hier en typ bestemmeling]"</vt:lpstr>
    </vt:vector>
  </TitlesOfParts>
  <Company>Volta</Company>
  <LinksUpToDate>false</LinksUpToDate>
  <CharactersWithSpaces>8417</CharactersWithSpaces>
  <SharedDoc>false</SharedDoc>
  <HLinks>
    <vt:vector size="12" baseType="variant">
      <vt:variant>
        <vt:i4>2621523</vt:i4>
      </vt:variant>
      <vt:variant>
        <vt:i4>-1</vt:i4>
      </vt:variant>
      <vt:variant>
        <vt:i4>1037</vt:i4>
      </vt:variant>
      <vt:variant>
        <vt:i4>1</vt:i4>
      </vt:variant>
      <vt:variant>
        <vt:lpwstr>C:\Documents and Settings\kennis\Bureaublad\Brecht ok\links\logo_kleur.png</vt:lpwstr>
      </vt:variant>
      <vt:variant>
        <vt:lpwstr/>
      </vt:variant>
      <vt:variant>
        <vt:i4>2621523</vt:i4>
      </vt:variant>
      <vt:variant>
        <vt:i4>-1</vt:i4>
      </vt:variant>
      <vt:variant>
        <vt:i4>1039</vt:i4>
      </vt:variant>
      <vt:variant>
        <vt:i4>1</vt:i4>
      </vt:variant>
      <vt:variant>
        <vt:lpwstr>C:\Documents and Settings\kennis\Bureaublad\Brecht ok\links\logo_kleur.png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"[klik hier en typ bestemmeling]"</dc:title>
  <dc:subject/>
  <dc:creator>Ellen Vermeiren</dc:creator>
  <cp:keywords/>
  <dc:description/>
  <cp:lastModifiedBy>Wendy Vermeiren</cp:lastModifiedBy>
  <cp:revision>14</cp:revision>
  <cp:lastPrinted>2025-07-23T09:03:00Z</cp:lastPrinted>
  <dcterms:created xsi:type="dcterms:W3CDTF">2025-07-17T07:57:00Z</dcterms:created>
  <dcterms:modified xsi:type="dcterms:W3CDTF">2025-08-26T09:42:00Z</dcterms:modified>
</cp:coreProperties>
</file>